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AE" w:rsidRPr="00D03C37" w:rsidRDefault="00FF053D" w:rsidP="00D03C37">
      <w:pPr>
        <w:jc w:val="center"/>
        <w:rPr>
          <w:b/>
        </w:rPr>
      </w:pPr>
      <w:bookmarkStart w:id="0" w:name="_GoBack"/>
      <w:bookmarkEnd w:id="0"/>
      <w:r>
        <w:rPr>
          <w:b/>
        </w:rPr>
        <w:t>Odjel građevinarstva i geodezije</w:t>
      </w:r>
      <w:r w:rsidR="00D03C37" w:rsidRPr="00D03C37">
        <w:rPr>
          <w:b/>
        </w:rPr>
        <w:t xml:space="preserve"> </w:t>
      </w:r>
      <w:r w:rsidR="00F9563A">
        <w:rPr>
          <w:b/>
        </w:rPr>
        <w:t>- izvj</w:t>
      </w:r>
      <w:r w:rsidR="00414313">
        <w:rPr>
          <w:b/>
        </w:rPr>
        <w:t>e</w:t>
      </w:r>
      <w:r w:rsidR="00F9563A">
        <w:rPr>
          <w:b/>
        </w:rPr>
        <w:t xml:space="preserve">štaj o radu </w:t>
      </w:r>
      <w:r w:rsidR="009749CE">
        <w:rPr>
          <w:b/>
        </w:rPr>
        <w:t>u</w:t>
      </w:r>
      <w:r w:rsidR="00D03C37" w:rsidRPr="00D03C37">
        <w:rPr>
          <w:b/>
        </w:rPr>
        <w:t xml:space="preserve"> 201</w:t>
      </w:r>
      <w:r w:rsidR="003E6DE4">
        <w:rPr>
          <w:b/>
        </w:rPr>
        <w:t>8</w:t>
      </w:r>
      <w:r w:rsidR="00D03C37" w:rsidRPr="00D03C37">
        <w:rPr>
          <w:b/>
        </w:rPr>
        <w:t>. godin</w:t>
      </w:r>
      <w:r w:rsidR="009749CE">
        <w:rPr>
          <w:b/>
        </w:rPr>
        <w:t>i</w:t>
      </w:r>
    </w:p>
    <w:p w:rsidR="00D03C37" w:rsidRDefault="00D03C37" w:rsidP="00D03C37"/>
    <w:p w:rsidR="0033156B" w:rsidRDefault="0033156B" w:rsidP="00AF0E36">
      <w:r>
        <w:t>Odjel Građevinarstva i geodezije HATZ-a, na kraju 2018. godine u svom sastavu ima 14 emeritusa, 10 redovitih članova i 6 suradnika.</w:t>
      </w:r>
    </w:p>
    <w:p w:rsidR="0033156B" w:rsidRDefault="0033156B" w:rsidP="00AF0E36"/>
    <w:p w:rsidR="0033156B" w:rsidRDefault="00F93342" w:rsidP="00AF0E36">
      <w:pPr>
        <w:rPr>
          <w:rFonts w:cs="Calibri"/>
        </w:rPr>
      </w:pPr>
      <w:r w:rsidRPr="00F93342">
        <w:t xml:space="preserve">Sukladno Planu rada </w:t>
      </w:r>
      <w:r>
        <w:t>Odjela građevinarstva i geodezije HATZ-a,</w:t>
      </w:r>
      <w:r w:rsidR="00146F60">
        <w:t xml:space="preserve"> članovi </w:t>
      </w:r>
      <w:r>
        <w:t>O</w:t>
      </w:r>
      <w:r w:rsidR="00146F60">
        <w:t>djela su sudjelovali u p</w:t>
      </w:r>
      <w:r w:rsidR="00146F60" w:rsidRPr="00D53704">
        <w:rPr>
          <w:rFonts w:cs="Calibri"/>
        </w:rPr>
        <w:t>riprem</w:t>
      </w:r>
      <w:r w:rsidR="00146F60">
        <w:rPr>
          <w:rFonts w:cs="Calibri"/>
        </w:rPr>
        <w:t>i,</w:t>
      </w:r>
      <w:r w:rsidR="00146F60" w:rsidRPr="00D53704">
        <w:rPr>
          <w:rFonts w:cs="Calibri"/>
        </w:rPr>
        <w:t xml:space="preserve"> prijav</w:t>
      </w:r>
      <w:r w:rsidR="00146F60">
        <w:rPr>
          <w:rFonts w:cs="Calibri"/>
        </w:rPr>
        <w:t xml:space="preserve">i i realizaciji </w:t>
      </w:r>
      <w:r w:rsidR="00146F60" w:rsidRPr="00D53704">
        <w:rPr>
          <w:rFonts w:cs="Calibri"/>
        </w:rPr>
        <w:t>znanstveno istraživačkih projekata u cjelosti financiranih od Europske Unije u okviru programa Horizon 2020</w:t>
      </w:r>
      <w:r w:rsidR="00146F60">
        <w:rPr>
          <w:rFonts w:cs="Calibri"/>
        </w:rPr>
        <w:t xml:space="preserve"> te Hrvatske zaklade za znanost, kao i </w:t>
      </w:r>
      <w:r w:rsidR="00146F60" w:rsidRPr="00D53704">
        <w:rPr>
          <w:rFonts w:cs="Calibri"/>
        </w:rPr>
        <w:t>razvojnih projekata financiranih iz strukturnih fondova Europske Unije u suradnji s privatnim i javnim pravnim subjektima.</w:t>
      </w:r>
      <w:r w:rsidR="003E6DE4">
        <w:rPr>
          <w:rFonts w:cs="Calibri"/>
        </w:rPr>
        <w:t xml:space="preserve"> </w:t>
      </w:r>
      <w:r w:rsidR="00AF0E36">
        <w:rPr>
          <w:rFonts w:cs="Calibri"/>
        </w:rPr>
        <w:t xml:space="preserve">Također su sudjelovali u realizaciji niza </w:t>
      </w:r>
      <w:r w:rsidR="00AF0E36" w:rsidRPr="00D53704">
        <w:rPr>
          <w:rFonts w:cs="Calibri"/>
        </w:rPr>
        <w:t>interdisciplinarn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razvojn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studij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i projek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>t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s relevantnim gospodarskim subjektima iz Hrvatske i inozemstva. </w:t>
      </w:r>
    </w:p>
    <w:p w:rsidR="0033156B" w:rsidRDefault="0033156B" w:rsidP="00AF0E36">
      <w:pPr>
        <w:rPr>
          <w:rFonts w:cs="Calibri"/>
        </w:rPr>
      </w:pPr>
    </w:p>
    <w:p w:rsidR="00CE688E" w:rsidRDefault="00AF0E36" w:rsidP="00AF0E36">
      <w:r>
        <w:rPr>
          <w:rFonts w:cs="Calibri"/>
        </w:rPr>
        <w:t xml:space="preserve">Posebno se ističe </w:t>
      </w:r>
      <w:r>
        <w:t xml:space="preserve">prijava </w:t>
      </w:r>
      <w:r>
        <w:t>projekta „</w:t>
      </w:r>
      <w:r w:rsidRPr="00AF0E36">
        <w:t>Integrirane box barijere za zaštitu od poplave</w:t>
      </w:r>
      <w:r>
        <w:t>“</w:t>
      </w:r>
      <w:r w:rsidR="005C2161">
        <w:t>,</w:t>
      </w:r>
      <w:r w:rsidRPr="00AF0E36">
        <w:t xml:space="preserve"> </w:t>
      </w:r>
      <w:r>
        <w:t>na natječaj „</w:t>
      </w:r>
      <w:r w:rsidRPr="00AF0E36">
        <w:t>Jačanje kapaciteta za istraživanje, razvoj i inovacije</w:t>
      </w:r>
      <w:r>
        <w:t xml:space="preserve">“ </w:t>
      </w:r>
      <w:r w:rsidRPr="00AF0E36">
        <w:t>Europsk</w:t>
      </w:r>
      <w:r>
        <w:t>og</w:t>
      </w:r>
      <w:r w:rsidRPr="00AF0E36">
        <w:t xml:space="preserve"> fond</w:t>
      </w:r>
      <w:r>
        <w:t>a</w:t>
      </w:r>
      <w:r w:rsidRPr="00AF0E36">
        <w:t xml:space="preserve"> za regionalni razvoj</w:t>
      </w:r>
      <w:r>
        <w:t>, operativni program: „</w:t>
      </w:r>
      <w:r w:rsidRPr="00AF0E36">
        <w:t xml:space="preserve">Konkurentnost i Kohezija 2014. </w:t>
      </w:r>
      <w:r>
        <w:t>–</w:t>
      </w:r>
      <w:r w:rsidRPr="00AF0E36">
        <w:t xml:space="preserve"> 2020</w:t>
      </w:r>
      <w:r>
        <w:t>“ s ciljem</w:t>
      </w:r>
      <w:r w:rsidR="005C2161">
        <w:t>:</w:t>
      </w:r>
      <w:r>
        <w:t xml:space="preserve"> „</w:t>
      </w:r>
      <w:r>
        <w:t>Povećana sposobnost sektora za istraživanje, razvoj i inovacije (IRI) za</w:t>
      </w:r>
      <w:r>
        <w:t xml:space="preserve"> </w:t>
      </w:r>
      <w:r>
        <w:t>obavljanje istraživanja vrhunske kvalitete i zadovoljenje potreba</w:t>
      </w:r>
      <w:r>
        <w:t xml:space="preserve"> </w:t>
      </w:r>
      <w:r>
        <w:t>gospodarstva</w:t>
      </w:r>
      <w:r>
        <w:t>“. Projekt je vrijedan 5.600.000 kn. Prijavitelj je Građevinski fakultet Zagreb</w:t>
      </w:r>
      <w:r w:rsidR="00CE688E">
        <w:t>, a partner tvrtka Monetrra d.o.o. Rijeka</w:t>
      </w:r>
      <w:r>
        <w:t>. Planirano je učešće HATZ-a kao podizvoditelja na nizu aktivnosti predviđenih projektom.</w:t>
      </w:r>
    </w:p>
    <w:p w:rsidR="00CE688E" w:rsidRDefault="00CE688E" w:rsidP="00AF0E36"/>
    <w:p w:rsidR="003E6DE4" w:rsidRDefault="00CE688E" w:rsidP="008F6DE1">
      <w:r>
        <w:t>Provedene su aktivnosti na prijavi projekta „</w:t>
      </w:r>
      <w:r w:rsidRPr="00CE688E">
        <w:t>Multisenzorsko zračno snimanje Republike Hrvatske za potrebe procjene smanjenja rizika od katastrofa</w:t>
      </w:r>
      <w:r>
        <w:t>“</w:t>
      </w:r>
      <w:r w:rsidR="00AF0E36">
        <w:t xml:space="preserve"> </w:t>
      </w:r>
      <w:r w:rsidRPr="00AF0E36">
        <w:t>Europsk</w:t>
      </w:r>
      <w:r>
        <w:t>og</w:t>
      </w:r>
      <w:r w:rsidRPr="00AF0E36">
        <w:t xml:space="preserve"> fond</w:t>
      </w:r>
      <w:r>
        <w:t>a</w:t>
      </w:r>
      <w:r w:rsidRPr="00AF0E36">
        <w:t xml:space="preserve"> za regionalni razvoj</w:t>
      </w:r>
      <w:r>
        <w:t>, operativni program: „</w:t>
      </w:r>
      <w:r w:rsidRPr="00AF0E36">
        <w:t xml:space="preserve">Konkurentnost i Kohezija 2014. </w:t>
      </w:r>
      <w:r>
        <w:t>–</w:t>
      </w:r>
      <w:r w:rsidRPr="00AF0E36">
        <w:t xml:space="preserve"> 2020</w:t>
      </w:r>
      <w:r>
        <w:t>“</w:t>
      </w:r>
      <w:r>
        <w:t xml:space="preserve">. Projekt je vrijedan 118.000.000 kn. Prijavitelj je </w:t>
      </w:r>
      <w:r w:rsidR="008F6DE1" w:rsidRPr="008F6DE1">
        <w:t xml:space="preserve">Državna Geodetska Uprava </w:t>
      </w:r>
      <w:r w:rsidR="008F6DE1">
        <w:t>–</w:t>
      </w:r>
      <w:r w:rsidR="008F6DE1" w:rsidRPr="008F6DE1">
        <w:t xml:space="preserve"> DGU</w:t>
      </w:r>
      <w:r w:rsidR="008F6DE1">
        <w:t xml:space="preserve">, a partneri su </w:t>
      </w:r>
      <w:r w:rsidR="008F6DE1" w:rsidRPr="008F6DE1">
        <w:t>Geodetski fakultet Sveučilišta u Zagrebu</w:t>
      </w:r>
      <w:r w:rsidR="008F6DE1">
        <w:t xml:space="preserve">, Grad Zagreb i Hvratske vode. Planirano je savjetodavno učešće HATZ-a kroz aktivnosti provedbe pilot projekta - </w:t>
      </w:r>
      <w:r>
        <w:t xml:space="preserve"> </w:t>
      </w:r>
      <w:r w:rsidR="008F6DE1" w:rsidRPr="008F6DE1">
        <w:t>Potresni rizik grada Zagreba ‒ infrastruktura, stanovništvo, građevine i kulturna dobra</w:t>
      </w:r>
      <w:r w:rsidR="008F6DE1">
        <w:t>.</w:t>
      </w:r>
    </w:p>
    <w:p w:rsidR="00BD7C78" w:rsidRDefault="00BD7C78" w:rsidP="008F6DE1"/>
    <w:p w:rsidR="00BD7C78" w:rsidRPr="005C2161" w:rsidRDefault="00BD7C78" w:rsidP="005C2161">
      <w:pPr>
        <w:rPr>
          <w:szCs w:val="24"/>
        </w:rPr>
      </w:pPr>
      <w:r>
        <w:t xml:space="preserve">Započeta je realizacija projekta </w:t>
      </w:r>
      <w:r w:rsidR="005C2161" w:rsidRPr="00512E76">
        <w:t>“Internacionalni studijski program Konstrukcije otporne na izvanredna djelovanja – Resilient Structures – InterStruct”</w:t>
      </w:r>
      <w:r w:rsidR="005C2161">
        <w:t xml:space="preserve"> u</w:t>
      </w:r>
      <w:r>
        <w:t xml:space="preserve"> sklopu programa </w:t>
      </w:r>
      <w:r w:rsidRPr="00512E76">
        <w:t>UP.03.1.1.02 “Internacionalizacija visokog obrazovanja” Europskog socijalnog fonda</w:t>
      </w:r>
      <w:r w:rsidR="005C2161">
        <w:t xml:space="preserve">. Projekt je vrijedan 1.800.000 kn. Prijavitelj je </w:t>
      </w:r>
      <w:r w:rsidR="005C2161" w:rsidRPr="005C2161">
        <w:t>Sveučilište Josipa Jurja Strossmayera u Osijeku, Građevinski fakultet Osijek</w:t>
      </w:r>
      <w:r w:rsidR="005C2161">
        <w:t>, a p</w:t>
      </w:r>
      <w:r>
        <w:t>artneri na projektu su:</w:t>
      </w:r>
      <w:r w:rsidR="005C2161">
        <w:t xml:space="preserve"> </w:t>
      </w:r>
      <w:r w:rsidRPr="005C2161">
        <w:rPr>
          <w:szCs w:val="24"/>
        </w:rPr>
        <w:t>Fakultet za odgojne i obrazovne znanosti Osijek</w:t>
      </w:r>
      <w:r w:rsidR="005C2161">
        <w:rPr>
          <w:szCs w:val="24"/>
        </w:rPr>
        <w:t xml:space="preserve">, </w:t>
      </w:r>
      <w:r w:rsidRPr="005C2161">
        <w:rPr>
          <w:szCs w:val="24"/>
        </w:rPr>
        <w:t>Fakultet građevinarstva, arhitekture i geodezije u Splitu</w:t>
      </w:r>
      <w:r w:rsidR="005C2161">
        <w:rPr>
          <w:szCs w:val="24"/>
        </w:rPr>
        <w:t xml:space="preserve">, </w:t>
      </w:r>
      <w:r w:rsidRPr="005C2161">
        <w:rPr>
          <w:szCs w:val="24"/>
        </w:rPr>
        <w:t>Hrvatska akademija tehničkih znanosti</w:t>
      </w:r>
      <w:r w:rsidR="005C2161">
        <w:rPr>
          <w:szCs w:val="24"/>
        </w:rPr>
        <w:t xml:space="preserve">, </w:t>
      </w:r>
      <w:r w:rsidRPr="005C2161">
        <w:rPr>
          <w:szCs w:val="24"/>
        </w:rPr>
        <w:t>Hrvatska komora inženjera građevinarstva</w:t>
      </w:r>
      <w:r w:rsidR="005C2161">
        <w:rPr>
          <w:szCs w:val="24"/>
        </w:rPr>
        <w:t xml:space="preserve"> i </w:t>
      </w:r>
      <w:r w:rsidRPr="005C2161">
        <w:rPr>
          <w:szCs w:val="24"/>
        </w:rPr>
        <w:t>Udruga studenata Građevinskog fakulteta Osijek</w:t>
      </w:r>
      <w:r w:rsidR="005C2161">
        <w:rPr>
          <w:szCs w:val="24"/>
        </w:rPr>
        <w:t xml:space="preserve">. U suradnji s Centrom za razvojne studije i projekte HATZ-a, Odjel će sudjelovati </w:t>
      </w:r>
      <w:r w:rsidR="005C2161" w:rsidRPr="005C2161">
        <w:rPr>
          <w:szCs w:val="24"/>
        </w:rPr>
        <w:t xml:space="preserve">na izradi </w:t>
      </w:r>
      <w:r w:rsidR="005C2161">
        <w:rPr>
          <w:szCs w:val="24"/>
        </w:rPr>
        <w:t>„</w:t>
      </w:r>
      <w:r w:rsidR="005C2161" w:rsidRPr="005C2161">
        <w:rPr>
          <w:szCs w:val="24"/>
        </w:rPr>
        <w:t>Preporuk</w:t>
      </w:r>
      <w:r w:rsidR="005C2161">
        <w:rPr>
          <w:szCs w:val="24"/>
        </w:rPr>
        <w:t xml:space="preserve">a </w:t>
      </w:r>
      <w:r w:rsidR="005C2161" w:rsidRPr="005C2161">
        <w:rPr>
          <w:szCs w:val="24"/>
        </w:rPr>
        <w:t>usklađenosti novog studijskog programa sa suvremenim stanjem i potrebama u znanstvenoj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>zajednici</w:t>
      </w:r>
      <w:r w:rsidR="005C2161">
        <w:rPr>
          <w:szCs w:val="24"/>
        </w:rPr>
        <w:t xml:space="preserve">“.   </w:t>
      </w:r>
    </w:p>
    <w:p w:rsidR="00BD7C78" w:rsidRPr="005C2161" w:rsidRDefault="00BD7C78" w:rsidP="008F6DE1">
      <w:pPr>
        <w:rPr>
          <w:szCs w:val="24"/>
        </w:rPr>
      </w:pPr>
    </w:p>
    <w:p w:rsidR="003E6DE4" w:rsidRDefault="008F6DE1" w:rsidP="008F6DE1">
      <w:r>
        <w:t>U</w:t>
      </w:r>
      <w:r w:rsidR="003E6DE4" w:rsidRPr="00993E4D">
        <w:t xml:space="preserve"> sklopu Programa obilježavanja 25. godišnjice HATZ-a</w:t>
      </w:r>
      <w:r w:rsidR="003E6DE4">
        <w:t xml:space="preserve"> </w:t>
      </w:r>
      <w:r>
        <w:t>provedene su slijedeće aktivnosti:</w:t>
      </w:r>
    </w:p>
    <w:p w:rsidR="0033156B" w:rsidRDefault="0033156B" w:rsidP="008F6DE1"/>
    <w:p w:rsidR="003E6DE4" w:rsidRPr="0033156B" w:rsidRDefault="008F6DE1" w:rsidP="00BD7C78">
      <w:pPr>
        <w:pStyle w:val="ListParagraph"/>
        <w:numPr>
          <w:ilvl w:val="1"/>
          <w:numId w:val="8"/>
        </w:numPr>
        <w:spacing w:after="120"/>
        <w:ind w:left="1434" w:hanging="357"/>
      </w:pPr>
      <w:r>
        <w:t>P</w:t>
      </w:r>
      <w:r w:rsidR="003E6DE4">
        <w:t xml:space="preserve">romocija aktivnosti Akademije i Odjela u sklopu organizacije radionice na završnoj konferenciji EU HORIZON 2020 istraživačka projekta </w:t>
      </w:r>
      <w:r w:rsidR="003E6DE4" w:rsidRPr="007A41F7">
        <w:rPr>
          <w:color w:val="000000"/>
        </w:rPr>
        <w:t>„DESTinationRAIL – Decision Support Tool for Rail Infrastructure Managers“, održa</w:t>
      </w:r>
      <w:r>
        <w:rPr>
          <w:color w:val="000000"/>
        </w:rPr>
        <w:t>noj</w:t>
      </w:r>
      <w:r w:rsidR="003E6DE4" w:rsidRPr="007A41F7">
        <w:rPr>
          <w:color w:val="000000"/>
        </w:rPr>
        <w:t xml:space="preserve"> </w:t>
      </w:r>
      <w:r w:rsidR="00BD7C78">
        <w:rPr>
          <w:color w:val="000000"/>
        </w:rPr>
        <w:t>26. i 27.</w:t>
      </w:r>
      <w:r w:rsidR="003E6DE4" w:rsidRPr="007A41F7">
        <w:rPr>
          <w:color w:val="000000"/>
        </w:rPr>
        <w:t xml:space="preserve"> travnj</w:t>
      </w:r>
      <w:r w:rsidR="00BD7C78">
        <w:rPr>
          <w:color w:val="000000"/>
        </w:rPr>
        <w:t>a</w:t>
      </w:r>
      <w:r w:rsidR="003E6DE4" w:rsidRPr="007A41F7">
        <w:rPr>
          <w:color w:val="000000"/>
        </w:rPr>
        <w:t xml:space="preserve"> 2018. godine u Zagrebu.</w:t>
      </w:r>
      <w:r w:rsidR="00BD7C78">
        <w:rPr>
          <w:color w:val="000000"/>
        </w:rPr>
        <w:t xml:space="preserve"> Radionica je bila posvećena p</w:t>
      </w:r>
      <w:r w:rsidR="00BD7C78" w:rsidRPr="00BD7C78">
        <w:rPr>
          <w:color w:val="000000"/>
        </w:rPr>
        <w:t>rimjen</w:t>
      </w:r>
      <w:r w:rsidR="00BD7C78">
        <w:rPr>
          <w:color w:val="000000"/>
        </w:rPr>
        <w:t>i</w:t>
      </w:r>
      <w:r w:rsidR="00BD7C78" w:rsidRPr="00BD7C78">
        <w:rPr>
          <w:color w:val="000000"/>
        </w:rPr>
        <w:t xml:space="preserve"> autonomnih bespilotnih sustava i georadara u ocjeni stanja željezničkih nasipa</w:t>
      </w:r>
      <w:r w:rsidR="00BD7C78">
        <w:rPr>
          <w:color w:val="000000"/>
        </w:rPr>
        <w:t>.</w:t>
      </w:r>
    </w:p>
    <w:p w:rsidR="0033156B" w:rsidRDefault="0033156B" w:rsidP="0033156B">
      <w:pPr>
        <w:pStyle w:val="ListParagraph"/>
        <w:spacing w:after="120"/>
        <w:ind w:left="1434"/>
      </w:pPr>
    </w:p>
    <w:p w:rsidR="0033156B" w:rsidRPr="00BD7C78" w:rsidRDefault="0033156B" w:rsidP="0033156B">
      <w:pPr>
        <w:pStyle w:val="ListParagraph"/>
        <w:spacing w:after="120"/>
        <w:ind w:left="1434"/>
      </w:pPr>
    </w:p>
    <w:p w:rsidR="003E6DE4" w:rsidRDefault="00BD7C78" w:rsidP="00BD7C78">
      <w:pPr>
        <w:pStyle w:val="ListParagraph"/>
        <w:numPr>
          <w:ilvl w:val="1"/>
          <w:numId w:val="8"/>
        </w:numPr>
        <w:spacing w:before="120" w:after="120"/>
        <w:ind w:left="1434" w:hanging="357"/>
      </w:pPr>
      <w:r>
        <w:lastRenderedPageBreak/>
        <w:t>P</w:t>
      </w:r>
      <w:r w:rsidR="003E6DE4">
        <w:t xml:space="preserve">romocija aktivnosti Akademije i Odjela u sklopu organizacije radionice na međunarodnoj konferenciji </w:t>
      </w:r>
      <w:r w:rsidR="003E6DE4" w:rsidRPr="00264449">
        <w:t>CETRA 2018</w:t>
      </w:r>
      <w:r w:rsidR="003E6DE4">
        <w:t xml:space="preserve"> - The 5th International Conference on Road and Rail Infrastructure, koja </w:t>
      </w:r>
      <w:r>
        <w:t>je</w:t>
      </w:r>
      <w:r w:rsidR="003E6DE4">
        <w:t xml:space="preserve"> održa</w:t>
      </w:r>
      <w:r>
        <w:t>n</w:t>
      </w:r>
      <w:r w:rsidR="003E6DE4">
        <w:t xml:space="preserve">a </w:t>
      </w:r>
      <w:r>
        <w:t>od 17. do 19. svibnja</w:t>
      </w:r>
      <w:r w:rsidR="003E6DE4">
        <w:t xml:space="preserve"> 2018. godine u Zadru.</w:t>
      </w:r>
      <w:r>
        <w:t xml:space="preserve"> Radionica je bila posvećena </w:t>
      </w:r>
      <w:r>
        <w:t>EU HORIZON 2020 istraživačk</w:t>
      </w:r>
      <w:r>
        <w:t>om</w:t>
      </w:r>
      <w:r>
        <w:t xml:space="preserve"> projekt</w:t>
      </w:r>
      <w:r>
        <w:t xml:space="preserve">u </w:t>
      </w:r>
      <w:r w:rsidRPr="00BD7C78">
        <w:t>SAFE-10-T – Safety of Transport Infrastructure on the TEN-T Network“</w:t>
      </w:r>
      <w:r>
        <w:t xml:space="preserve">. </w:t>
      </w:r>
      <w:r w:rsidRPr="00BD7C78">
        <w:t xml:space="preserve"> </w:t>
      </w:r>
      <w:r>
        <w:t>Radionica je bila posvećena istr</w:t>
      </w:r>
      <w:r w:rsidRPr="00BD7C78">
        <w:t>aživanjima mogućnosti bežičnog povezivanja geodetske i geotehničke mjerne opreme za potrebe praćenja i analize dugotrajnog stanja naprezazanja i deformacija tunela u eksploataciji.</w:t>
      </w:r>
    </w:p>
    <w:p w:rsidR="0033156B" w:rsidRDefault="0033156B" w:rsidP="0033156B">
      <w:pPr>
        <w:pStyle w:val="ListParagraph"/>
        <w:ind w:left="1435"/>
      </w:pPr>
    </w:p>
    <w:p w:rsidR="005C2161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 w:rsidRPr="00AB799A">
        <w:rPr>
          <w:rFonts w:cs="Calibri"/>
          <w:szCs w:val="24"/>
        </w:rPr>
        <w:t>Na osnovi čl. 32, st. 2 Statuta Akademije tehničkih znanosti Hrvatske te odluke s 5. sjednice Predsjedništva Akademije, održane 18. travnja 2018. godine, Prof. dr. sc. Jure Margeta</w:t>
      </w:r>
      <w:r>
        <w:rPr>
          <w:rFonts w:cs="Calibri"/>
          <w:szCs w:val="24"/>
        </w:rPr>
        <w:t xml:space="preserve"> izabran je za redovitog člana HATZ-a. </w:t>
      </w:r>
      <w:r w:rsidRPr="00AB799A">
        <w:rPr>
          <w:rFonts w:cs="Calibri"/>
          <w:szCs w:val="24"/>
        </w:rPr>
        <w:t xml:space="preserve">Sukladno čl. 25 Statuta Akademije i čl. 7, st. 4 Pravilnika o izboru u članstvo odluka </w:t>
      </w:r>
      <w:r>
        <w:rPr>
          <w:rFonts w:cs="Calibri"/>
          <w:szCs w:val="24"/>
        </w:rPr>
        <w:t xml:space="preserve">je potvrđena na </w:t>
      </w:r>
      <w:r w:rsidRPr="00AB799A">
        <w:rPr>
          <w:rFonts w:cs="Calibri"/>
          <w:szCs w:val="24"/>
        </w:rPr>
        <w:t>35. godišnj</w:t>
      </w:r>
      <w:r>
        <w:rPr>
          <w:rFonts w:cs="Calibri"/>
          <w:szCs w:val="24"/>
        </w:rPr>
        <w:t>oj</w:t>
      </w:r>
      <w:r w:rsidRPr="00AB799A">
        <w:rPr>
          <w:rFonts w:cs="Calibri"/>
          <w:szCs w:val="24"/>
        </w:rPr>
        <w:t xml:space="preserve"> Svečana skupština HATZ</w:t>
      </w:r>
      <w:r>
        <w:rPr>
          <w:rFonts w:cs="Calibri"/>
          <w:szCs w:val="24"/>
        </w:rPr>
        <w:t>-a</w:t>
      </w:r>
      <w:r w:rsidRPr="00AB799A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održanoj </w:t>
      </w:r>
      <w:r w:rsidRPr="00AB799A">
        <w:rPr>
          <w:rFonts w:cs="Calibri"/>
          <w:szCs w:val="24"/>
        </w:rPr>
        <w:t>21. svibnja 2018.</w:t>
      </w:r>
      <w:r>
        <w:rPr>
          <w:rFonts w:cs="Calibri"/>
          <w:szCs w:val="24"/>
        </w:rPr>
        <w:t xml:space="preserve"> </w:t>
      </w:r>
      <w:r w:rsidRPr="00AB799A">
        <w:rPr>
          <w:rFonts w:cs="Calibri"/>
          <w:szCs w:val="24"/>
        </w:rPr>
        <w:t>u Staroj gradskoj vijećnici</w:t>
      </w:r>
      <w:r>
        <w:rPr>
          <w:rFonts w:cs="Calibri"/>
          <w:szCs w:val="24"/>
        </w:rPr>
        <w:t xml:space="preserve"> u Zagrebu.</w:t>
      </w:r>
    </w:p>
    <w:p w:rsidR="00AB799A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AB799A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 w:rsidRPr="00AB799A">
        <w:rPr>
          <w:rFonts w:cs="Calibri"/>
          <w:szCs w:val="24"/>
        </w:rPr>
        <w:t>Na osnovi čl. 32, st. 2 Statuta Akademije tehničkih znanosti Hrvatske te odluk</w:t>
      </w:r>
      <w:r>
        <w:rPr>
          <w:rFonts w:cs="Calibri"/>
          <w:szCs w:val="24"/>
        </w:rPr>
        <w:t>e</w:t>
      </w:r>
      <w:r w:rsidRPr="00AB799A">
        <w:rPr>
          <w:rFonts w:cs="Calibri"/>
          <w:szCs w:val="24"/>
        </w:rPr>
        <w:t xml:space="preserve"> s 1. sjednice Predsjedništva Akademije, održane 3. srpnja 2017. godine, 3. sjednice Predsjedništva Akademije, održane 18. prosinca 2017. godine, 4. sjednice Predsjedništva Akademije, održane 26. veljače 2018. godine i 5. sjednice Predsjedništva Akademije, održane 18. travnja 2018. godine</w:t>
      </w:r>
      <w:r>
        <w:rPr>
          <w:rFonts w:cs="Calibri"/>
          <w:szCs w:val="24"/>
        </w:rPr>
        <w:t xml:space="preserve">, </w:t>
      </w:r>
      <w:r w:rsidRPr="00AB799A">
        <w:rPr>
          <w:rFonts w:cs="Calibri"/>
          <w:szCs w:val="24"/>
        </w:rPr>
        <w:t>Prof.dr.sc. Zorislav Sorić</w:t>
      </w:r>
      <w:r>
        <w:rPr>
          <w:rFonts w:cs="Calibri"/>
          <w:szCs w:val="24"/>
        </w:rPr>
        <w:t xml:space="preserve"> izabran je u emeritusa HATZ-a. </w:t>
      </w:r>
      <w:r w:rsidRPr="00AB799A">
        <w:rPr>
          <w:rFonts w:cs="Calibri"/>
          <w:szCs w:val="24"/>
        </w:rPr>
        <w:t xml:space="preserve">Sukladno čl. 25 Statuta Akademije i čl. 7, st. 4 Pravilnika o izboru u članstvo odluka </w:t>
      </w:r>
      <w:r>
        <w:rPr>
          <w:rFonts w:cs="Calibri"/>
          <w:szCs w:val="24"/>
        </w:rPr>
        <w:t xml:space="preserve">je potvrđena na </w:t>
      </w:r>
      <w:r w:rsidRPr="00AB799A">
        <w:rPr>
          <w:rFonts w:cs="Calibri"/>
          <w:szCs w:val="24"/>
        </w:rPr>
        <w:t>35. godišnj</w:t>
      </w:r>
      <w:r>
        <w:rPr>
          <w:rFonts w:cs="Calibri"/>
          <w:szCs w:val="24"/>
        </w:rPr>
        <w:t>oj</w:t>
      </w:r>
      <w:r w:rsidRPr="00AB799A">
        <w:rPr>
          <w:rFonts w:cs="Calibri"/>
          <w:szCs w:val="24"/>
        </w:rPr>
        <w:t xml:space="preserve"> Svečana skupština HATZ</w:t>
      </w:r>
      <w:r>
        <w:rPr>
          <w:rFonts w:cs="Calibri"/>
          <w:szCs w:val="24"/>
        </w:rPr>
        <w:t>-a</w:t>
      </w:r>
      <w:r w:rsidRPr="00AB799A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održanoj </w:t>
      </w:r>
      <w:r w:rsidRPr="00AB799A">
        <w:rPr>
          <w:rFonts w:cs="Calibri"/>
          <w:szCs w:val="24"/>
        </w:rPr>
        <w:t>21. svibnja 2018.</w:t>
      </w:r>
      <w:r>
        <w:rPr>
          <w:rFonts w:cs="Calibri"/>
          <w:szCs w:val="24"/>
        </w:rPr>
        <w:t xml:space="preserve"> </w:t>
      </w:r>
      <w:r w:rsidRPr="00AB799A">
        <w:rPr>
          <w:rFonts w:cs="Calibri"/>
          <w:szCs w:val="24"/>
        </w:rPr>
        <w:t>u Staroj gradskoj vijećnici</w:t>
      </w:r>
      <w:r>
        <w:rPr>
          <w:rFonts w:cs="Calibri"/>
          <w:szCs w:val="24"/>
        </w:rPr>
        <w:t xml:space="preserve"> u Zagrebu.</w:t>
      </w:r>
    </w:p>
    <w:p w:rsidR="0033156B" w:rsidRDefault="0033156B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902222" w:rsidRDefault="00902222" w:rsidP="00FF053D"/>
    <w:p w:rsidR="00D12B74" w:rsidRPr="00D12B74" w:rsidRDefault="00D12B74" w:rsidP="00D12B74">
      <w:pPr>
        <w:rPr>
          <w:rFonts w:cs="Calibri"/>
        </w:rPr>
      </w:pPr>
      <w:r w:rsidRPr="00D12B74">
        <w:rPr>
          <w:rFonts w:cs="Calibri"/>
        </w:rPr>
        <w:t xml:space="preserve"> </w:t>
      </w:r>
    </w:p>
    <w:p w:rsidR="009275BD" w:rsidRDefault="009B5520" w:rsidP="00D12B74">
      <w:r>
        <w:t xml:space="preserve"> </w:t>
      </w:r>
      <w:r w:rsidR="00D03C37">
        <w:t xml:space="preserve">  </w:t>
      </w:r>
    </w:p>
    <w:p w:rsidR="00D03C37" w:rsidRDefault="009275BD" w:rsidP="009275BD">
      <w:pPr>
        <w:jc w:val="right"/>
      </w:pPr>
      <w:r>
        <w:t>Prof.dr.sc. Meho S</w:t>
      </w:r>
      <w:r w:rsidR="00C655C1">
        <w:t>a</w:t>
      </w:r>
      <w:r>
        <w:t>ša Kovačević</w:t>
      </w:r>
    </w:p>
    <w:p w:rsidR="00D12B74" w:rsidRDefault="00D12B74" w:rsidP="009275BD">
      <w:pPr>
        <w:jc w:val="right"/>
      </w:pPr>
    </w:p>
    <w:p w:rsidR="00C537D6" w:rsidRPr="00535A57" w:rsidRDefault="00902222" w:rsidP="00D12B74">
      <w:pPr>
        <w:jc w:val="right"/>
      </w:pPr>
      <w:r>
        <w:t>Tajnik Odjela građevinarstva i geodezije</w:t>
      </w:r>
    </w:p>
    <w:sectPr w:rsidR="00C537D6" w:rsidRPr="00535A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6A" w:rsidRDefault="007D286A" w:rsidP="007A5938">
      <w:r>
        <w:separator/>
      </w:r>
    </w:p>
  </w:endnote>
  <w:endnote w:type="continuationSeparator" w:id="0">
    <w:p w:rsidR="007D286A" w:rsidRDefault="007D286A" w:rsidP="007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640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938" w:rsidRDefault="007A59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5938" w:rsidRDefault="007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6A" w:rsidRDefault="007D286A" w:rsidP="007A5938">
      <w:r>
        <w:separator/>
      </w:r>
    </w:p>
  </w:footnote>
  <w:footnote w:type="continuationSeparator" w:id="0">
    <w:p w:rsidR="007D286A" w:rsidRDefault="007D286A" w:rsidP="007A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60E"/>
    <w:multiLevelType w:val="hybridMultilevel"/>
    <w:tmpl w:val="97506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11E"/>
    <w:multiLevelType w:val="hybridMultilevel"/>
    <w:tmpl w:val="C8421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7FEB"/>
    <w:multiLevelType w:val="hybridMultilevel"/>
    <w:tmpl w:val="A4FAB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2218"/>
    <w:multiLevelType w:val="hybridMultilevel"/>
    <w:tmpl w:val="3CA0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37A6"/>
    <w:multiLevelType w:val="hybridMultilevel"/>
    <w:tmpl w:val="57D4E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7C11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87D06"/>
    <w:multiLevelType w:val="hybridMultilevel"/>
    <w:tmpl w:val="2DF6B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4161"/>
    <w:multiLevelType w:val="hybridMultilevel"/>
    <w:tmpl w:val="C27C9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06D4"/>
    <w:multiLevelType w:val="hybridMultilevel"/>
    <w:tmpl w:val="435A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7"/>
    <w:rsid w:val="000640A8"/>
    <w:rsid w:val="000F549E"/>
    <w:rsid w:val="00146F60"/>
    <w:rsid w:val="001B0A85"/>
    <w:rsid w:val="002265AE"/>
    <w:rsid w:val="002C21C5"/>
    <w:rsid w:val="0033156B"/>
    <w:rsid w:val="003D22B3"/>
    <w:rsid w:val="003E6DE4"/>
    <w:rsid w:val="00414313"/>
    <w:rsid w:val="0048005F"/>
    <w:rsid w:val="004E1DB7"/>
    <w:rsid w:val="005329AD"/>
    <w:rsid w:val="00535A57"/>
    <w:rsid w:val="00570B9E"/>
    <w:rsid w:val="005C2161"/>
    <w:rsid w:val="00605B6A"/>
    <w:rsid w:val="006852B1"/>
    <w:rsid w:val="006A7BA3"/>
    <w:rsid w:val="00724A77"/>
    <w:rsid w:val="00751BA8"/>
    <w:rsid w:val="0076063A"/>
    <w:rsid w:val="007A5938"/>
    <w:rsid w:val="007B4627"/>
    <w:rsid w:val="007D286A"/>
    <w:rsid w:val="007F7614"/>
    <w:rsid w:val="008F6DE1"/>
    <w:rsid w:val="00902222"/>
    <w:rsid w:val="009275BD"/>
    <w:rsid w:val="00961C66"/>
    <w:rsid w:val="009749CE"/>
    <w:rsid w:val="009B5520"/>
    <w:rsid w:val="009D3627"/>
    <w:rsid w:val="00AB799A"/>
    <w:rsid w:val="00AD0C19"/>
    <w:rsid w:val="00AF0E36"/>
    <w:rsid w:val="00B5024A"/>
    <w:rsid w:val="00B75778"/>
    <w:rsid w:val="00B9148E"/>
    <w:rsid w:val="00BD7C78"/>
    <w:rsid w:val="00C22142"/>
    <w:rsid w:val="00C537D6"/>
    <w:rsid w:val="00C655C1"/>
    <w:rsid w:val="00CE688E"/>
    <w:rsid w:val="00D03C37"/>
    <w:rsid w:val="00D12B74"/>
    <w:rsid w:val="00D62438"/>
    <w:rsid w:val="00E55B65"/>
    <w:rsid w:val="00F93342"/>
    <w:rsid w:val="00F9563A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2A7E4"/>
  <w15:docId w15:val="{24B2561E-D3B9-4664-868B-6C4502B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9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Windows User</cp:lastModifiedBy>
  <cp:revision>5</cp:revision>
  <dcterms:created xsi:type="dcterms:W3CDTF">2018-12-05T20:15:00Z</dcterms:created>
  <dcterms:modified xsi:type="dcterms:W3CDTF">2018-12-05T22:08:00Z</dcterms:modified>
</cp:coreProperties>
</file>