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02" w:rsidRPr="00D14199" w:rsidRDefault="006B6402" w:rsidP="006B6402">
      <w:pPr>
        <w:rPr>
          <w:rFonts w:ascii="Times New Roman" w:hAnsi="Times New Roman"/>
          <w:b/>
          <w:sz w:val="24"/>
          <w:szCs w:val="24"/>
        </w:rPr>
      </w:pPr>
      <w:r w:rsidRPr="00D14199">
        <w:rPr>
          <w:rFonts w:ascii="Times New Roman" w:hAnsi="Times New Roman"/>
          <w:b/>
          <w:sz w:val="24"/>
          <w:szCs w:val="24"/>
        </w:rPr>
        <w:t>Odjel Bioprocesnog inženjerstva</w:t>
      </w:r>
    </w:p>
    <w:p w:rsidR="006B6402" w:rsidRPr="00D14199" w:rsidRDefault="00160648" w:rsidP="00F96F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Izvješče o radu</w:t>
      </w:r>
      <w:r w:rsidR="006B6402">
        <w:rPr>
          <w:rFonts w:ascii="Times New Roman" w:hAnsi="Times New Roman"/>
          <w:b/>
          <w:sz w:val="24"/>
          <w:szCs w:val="24"/>
        </w:rPr>
        <w:t xml:space="preserve"> </w:t>
      </w:r>
      <w:r w:rsidR="00AC20BB">
        <w:rPr>
          <w:rFonts w:ascii="Times New Roman" w:hAnsi="Times New Roman"/>
          <w:b/>
          <w:sz w:val="24"/>
          <w:szCs w:val="24"/>
        </w:rPr>
        <w:t>Odjela za godišnju skupštinu 2020. godine</w:t>
      </w:r>
    </w:p>
    <w:p w:rsidR="00AC20BB" w:rsidRPr="00F96FF1" w:rsidRDefault="00795A76" w:rsidP="00795A7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96FF1">
        <w:rPr>
          <w:rFonts w:ascii="Times New Roman" w:hAnsi="Times New Roman"/>
          <w:sz w:val="24"/>
          <w:szCs w:val="24"/>
        </w:rPr>
        <w:t xml:space="preserve">Članovi Odjela za bioprocesno inženjerstvo aktivno su sudjelovali u radu Akademije tehničkih znanosti Hrvatske i aktivnostima u koje je Akademija uključena </w:t>
      </w:r>
      <w:r w:rsidR="000B2BE8" w:rsidRPr="00F96FF1">
        <w:rPr>
          <w:rFonts w:ascii="Times New Roman" w:hAnsi="Times New Roman"/>
          <w:sz w:val="24"/>
          <w:szCs w:val="24"/>
        </w:rPr>
        <w:t xml:space="preserve">od prošle godišnje Skupštine </w:t>
      </w:r>
      <w:r w:rsidRPr="00F96FF1">
        <w:rPr>
          <w:rFonts w:ascii="Times New Roman" w:hAnsi="Times New Roman"/>
          <w:sz w:val="24"/>
          <w:szCs w:val="24"/>
        </w:rPr>
        <w:t xml:space="preserve">pa je tako prof. dr. sc. Verica Dragović Uzelac </w:t>
      </w:r>
      <w:r w:rsidRPr="00F96FF1">
        <w:rPr>
          <w:rFonts w:ascii="Times New Roman" w:hAnsi="Times New Roman"/>
          <w:sz w:val="24"/>
          <w:szCs w:val="24"/>
          <w:lang w:val="en-GB"/>
        </w:rPr>
        <w:t>imenovana članom radne skupine</w:t>
      </w:r>
      <w:r w:rsidRPr="00F96FF1">
        <w:rPr>
          <w:rFonts w:ascii="Times New Roman" w:hAnsi="Times New Roman"/>
          <w:bCs/>
          <w:sz w:val="24"/>
          <w:szCs w:val="24"/>
          <w:lang w:val="en-GB"/>
        </w:rPr>
        <w:t xml:space="preserve"> SAPEA Working Group “Towards a Sust</w:t>
      </w:r>
      <w:r w:rsidR="00AC20BB" w:rsidRPr="00F96FF1">
        <w:rPr>
          <w:rFonts w:ascii="Times New Roman" w:hAnsi="Times New Roman"/>
          <w:bCs/>
          <w:sz w:val="24"/>
          <w:szCs w:val="24"/>
          <w:lang w:val="en-GB"/>
        </w:rPr>
        <w:t>ainable Food System in the EU”</w:t>
      </w:r>
      <w:r w:rsidRPr="00F96FF1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AC20BB" w:rsidRPr="00F96FF1">
        <w:rPr>
          <w:rFonts w:ascii="Times New Roman" w:hAnsi="Times New Roman"/>
          <w:sz w:val="24"/>
          <w:szCs w:val="24"/>
          <w:lang w:val="en-GB"/>
        </w:rPr>
        <w:t>Vrlo opsežan dokument dovršen je u prvoj polovici 2020. i može se naći na mrežnim stranicama SAPEA-e, a prof. dr. sc. Verica Dragović Uzelac dala je značajan doprinos njegovoj izradi.</w:t>
      </w:r>
    </w:p>
    <w:p w:rsidR="00795A76" w:rsidRPr="00F96FF1" w:rsidRDefault="00795A76" w:rsidP="00795A7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96FF1">
        <w:rPr>
          <w:rFonts w:ascii="Times New Roman" w:hAnsi="Times New Roman"/>
          <w:sz w:val="24"/>
          <w:szCs w:val="24"/>
          <w:lang w:val="en-GB"/>
        </w:rPr>
        <w:t>Prof. dr. sc. Vladimir Mrša obnaša dužnost Glavnog tajnika Akademije te je uključen u sve redovite aktivnosti kao i u organizaciju Godišnje konferencije</w:t>
      </w:r>
      <w:r w:rsidR="00AC20BB" w:rsidRPr="00F96FF1">
        <w:rPr>
          <w:rFonts w:ascii="Times New Roman" w:hAnsi="Times New Roman"/>
          <w:sz w:val="24"/>
          <w:szCs w:val="24"/>
          <w:lang w:val="en-GB"/>
        </w:rPr>
        <w:t xml:space="preserve"> Euro-CASE-a koja će se održati u studenom</w:t>
      </w:r>
      <w:r w:rsidRPr="00F96FF1">
        <w:rPr>
          <w:rFonts w:ascii="Times New Roman" w:hAnsi="Times New Roman"/>
          <w:sz w:val="24"/>
          <w:szCs w:val="24"/>
          <w:lang w:val="en-GB"/>
        </w:rPr>
        <w:t>.</w:t>
      </w:r>
      <w:r w:rsidR="00AC20BB" w:rsidRPr="00F96FF1">
        <w:rPr>
          <w:rFonts w:ascii="Times New Roman" w:hAnsi="Times New Roman"/>
          <w:sz w:val="24"/>
          <w:szCs w:val="24"/>
          <w:lang w:val="en-GB"/>
        </w:rPr>
        <w:t xml:space="preserve"> Zbog aktuelne epidemiološke situacije skup će se održati u formi virtualne konferencije.</w:t>
      </w:r>
    </w:p>
    <w:p w:rsidR="00795A76" w:rsidRPr="00F96FF1" w:rsidRDefault="00795A76" w:rsidP="00795A7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96FF1">
        <w:rPr>
          <w:rFonts w:ascii="Times New Roman" w:hAnsi="Times New Roman"/>
          <w:sz w:val="24"/>
          <w:szCs w:val="24"/>
          <w:lang w:val="en-GB"/>
        </w:rPr>
        <w:t>Poseban</w:t>
      </w:r>
      <w:r w:rsidR="00AC20BB" w:rsidRPr="00F96FF1">
        <w:rPr>
          <w:rFonts w:ascii="Times New Roman" w:hAnsi="Times New Roman"/>
          <w:sz w:val="24"/>
          <w:szCs w:val="24"/>
          <w:lang w:val="en-GB"/>
        </w:rPr>
        <w:t xml:space="preserve"> doprinos članovi Odjela daju</w:t>
      </w:r>
      <w:r w:rsidRPr="00F96FF1">
        <w:rPr>
          <w:rFonts w:ascii="Times New Roman" w:hAnsi="Times New Roman"/>
          <w:sz w:val="24"/>
          <w:szCs w:val="24"/>
          <w:lang w:val="en-GB"/>
        </w:rPr>
        <w:t xml:space="preserve"> izradi drugog sveska Hrvatske tehničke enciklopedije pri čemu su prof. dr. sc. Z. Kniewald, prof. dr. sc. V. Lelas i prof. dr. sc. V. Jambreković imenovani urednicima struka Biotehnologija, Prehrambena tehnologija i Drvna tehnologija, a prof. dr. sc. M. Mandić članica je Uređivačkog vijeća Hrvatske tehničke enciklopedije.</w:t>
      </w:r>
    </w:p>
    <w:p w:rsidR="000F5705" w:rsidRPr="00F96FF1" w:rsidRDefault="00AC20BB" w:rsidP="00795A76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F96FF1">
        <w:rPr>
          <w:rFonts w:ascii="Times New Roman" w:hAnsi="Times New Roman"/>
          <w:sz w:val="24"/>
          <w:szCs w:val="24"/>
          <w:lang w:val="en-GB"/>
        </w:rPr>
        <w:t xml:space="preserve">Članovi Odjela sudjelovali su u izradi jednog broja časopisa Engineering Power </w:t>
      </w:r>
      <w:r w:rsidR="00392CD1" w:rsidRPr="00F96FF1">
        <w:rPr>
          <w:rFonts w:ascii="Times New Roman" w:hAnsi="Times New Roman"/>
          <w:sz w:val="24"/>
          <w:szCs w:val="24"/>
          <w:lang w:val="en-GB"/>
        </w:rPr>
        <w:t>(</w:t>
      </w:r>
      <w:r w:rsidR="00392CD1" w:rsidRPr="00F96FF1">
        <w:rPr>
          <w:rFonts w:ascii="Times New Roman" w:hAnsi="Times New Roman"/>
          <w:bCs/>
          <w:sz w:val="24"/>
          <w:szCs w:val="24"/>
          <w:lang w:val="hr-HR"/>
        </w:rPr>
        <w:t>Vol. 15(3) 2020</w:t>
      </w:r>
      <w:r w:rsidR="00392CD1" w:rsidRPr="00F96FF1">
        <w:rPr>
          <w:rFonts w:ascii="Times New Roman" w:hAnsi="Times New Roman"/>
          <w:bCs/>
          <w:sz w:val="24"/>
          <w:szCs w:val="24"/>
          <w:lang w:val="hr-HR"/>
        </w:rPr>
        <w:t xml:space="preserve">) </w:t>
      </w:r>
      <w:r w:rsidRPr="00F96FF1">
        <w:rPr>
          <w:rFonts w:ascii="Times New Roman" w:hAnsi="Times New Roman"/>
          <w:sz w:val="24"/>
          <w:szCs w:val="24"/>
          <w:lang w:val="en-GB"/>
        </w:rPr>
        <w:t>na temu prehrambene tehnologije</w:t>
      </w:r>
      <w:r w:rsidR="00392CD1" w:rsidRPr="00F96FF1">
        <w:rPr>
          <w:rFonts w:ascii="Times New Roman" w:hAnsi="Times New Roman"/>
          <w:sz w:val="24"/>
          <w:szCs w:val="24"/>
          <w:lang w:val="en-GB"/>
        </w:rPr>
        <w:t xml:space="preserve"> (</w:t>
      </w:r>
      <w:r w:rsidR="00392CD1" w:rsidRPr="00F96FF1">
        <w:rPr>
          <w:rFonts w:ascii="Times New Roman" w:hAnsi="Times New Roman"/>
          <w:spacing w:val="-3"/>
          <w:sz w:val="24"/>
          <w:szCs w:val="24"/>
          <w:lang w:val="hr-HR"/>
        </w:rPr>
        <w:t>Trends in Food Science and Technology</w:t>
      </w:r>
      <w:r w:rsidR="00392CD1" w:rsidRPr="00F96FF1">
        <w:rPr>
          <w:rFonts w:ascii="Times New Roman" w:hAnsi="Times New Roman"/>
          <w:spacing w:val="-3"/>
          <w:sz w:val="24"/>
          <w:szCs w:val="24"/>
          <w:lang w:val="hr-HR"/>
        </w:rPr>
        <w:t>)</w:t>
      </w:r>
      <w:r w:rsidRPr="00F96FF1">
        <w:rPr>
          <w:rFonts w:ascii="Times New Roman" w:hAnsi="Times New Roman"/>
          <w:sz w:val="24"/>
          <w:szCs w:val="24"/>
          <w:lang w:val="en-GB"/>
        </w:rPr>
        <w:t xml:space="preserve"> kojemu je gostujuća urednica bila prof. dr. sc. Stela Jokić.</w:t>
      </w:r>
    </w:p>
    <w:p w:rsidR="006B6402" w:rsidRPr="00F96FF1" w:rsidRDefault="00795A76" w:rsidP="006B6402">
      <w:pPr>
        <w:rPr>
          <w:rFonts w:ascii="Times New Roman" w:hAnsi="Times New Roman"/>
          <w:sz w:val="24"/>
          <w:szCs w:val="24"/>
        </w:rPr>
      </w:pPr>
      <w:r w:rsidRPr="00F96FF1">
        <w:rPr>
          <w:rFonts w:ascii="Times New Roman" w:hAnsi="Times New Roman"/>
          <w:sz w:val="24"/>
          <w:szCs w:val="24"/>
        </w:rPr>
        <w:t xml:space="preserve">Osim toga, </w:t>
      </w:r>
      <w:r w:rsidR="006B6402" w:rsidRPr="00F96FF1">
        <w:rPr>
          <w:rFonts w:ascii="Times New Roman" w:hAnsi="Times New Roman"/>
          <w:sz w:val="24"/>
          <w:szCs w:val="24"/>
        </w:rPr>
        <w:t>Odjel za Bioprocesno inženjerstvo je u 2019. godini sudjelovao u organizaciji s</w:t>
      </w:r>
      <w:r w:rsidRPr="00F96FF1">
        <w:rPr>
          <w:rFonts w:ascii="Times New Roman" w:hAnsi="Times New Roman"/>
          <w:sz w:val="24"/>
          <w:szCs w:val="24"/>
        </w:rPr>
        <w:t>l</w:t>
      </w:r>
      <w:r w:rsidR="006B6402" w:rsidRPr="00F96FF1">
        <w:rPr>
          <w:rFonts w:ascii="Times New Roman" w:hAnsi="Times New Roman"/>
          <w:sz w:val="24"/>
          <w:szCs w:val="24"/>
        </w:rPr>
        <w:t>jedećih znanstveno-stručnih skupova:</w:t>
      </w:r>
    </w:p>
    <w:p w:rsidR="00F96FF1" w:rsidRPr="00F96FF1" w:rsidRDefault="00392CD1" w:rsidP="00F96FF1">
      <w:pPr>
        <w:pStyle w:val="ListParagraph"/>
        <w:numPr>
          <w:ilvl w:val="0"/>
          <w:numId w:val="8"/>
        </w:numPr>
        <w:tabs>
          <w:tab w:val="clear" w:pos="720"/>
        </w:tabs>
        <w:spacing w:after="120"/>
        <w:ind w:left="426" w:hanging="426"/>
        <w:rPr>
          <w:rFonts w:ascii="Times New Roman" w:eastAsiaTheme="minorHAnsi" w:hAnsi="Times New Roman"/>
          <w:spacing w:val="-3"/>
          <w:sz w:val="24"/>
          <w:szCs w:val="24"/>
          <w:lang w:val="hr-HR"/>
        </w:rPr>
      </w:pPr>
      <w:r w:rsidRPr="00F96FF1">
        <w:rPr>
          <w:rFonts w:ascii="Times New Roman" w:hAnsi="Times New Roman"/>
          <w:spacing w:val="-3"/>
          <w:sz w:val="24"/>
          <w:szCs w:val="24"/>
          <w:lang w:val="hr-HR"/>
        </w:rPr>
        <w:t>1. međunarodni znanstveno-stručni skup FOOD IND</w:t>
      </w:r>
      <w:r w:rsidRPr="00F96FF1">
        <w:rPr>
          <w:rFonts w:ascii="Times New Roman" w:hAnsi="Times New Roman"/>
          <w:spacing w:val="-3"/>
          <w:sz w:val="24"/>
          <w:szCs w:val="24"/>
          <w:lang w:val="hr-HR"/>
        </w:rPr>
        <w:t>USTRY BY-PRODUCTS, lipanj</w:t>
      </w:r>
      <w:r w:rsidRPr="00F96FF1">
        <w:rPr>
          <w:rFonts w:ascii="Times New Roman" w:hAnsi="Times New Roman"/>
          <w:spacing w:val="-3"/>
          <w:sz w:val="24"/>
          <w:szCs w:val="24"/>
          <w:lang w:val="hr-HR"/>
        </w:rPr>
        <w:t xml:space="preserve"> 2020. u Kopačkom ritu. </w:t>
      </w:r>
    </w:p>
    <w:p w:rsidR="00392CD1" w:rsidRPr="00F96FF1" w:rsidRDefault="00392CD1" w:rsidP="00F96FF1">
      <w:pPr>
        <w:pStyle w:val="ListParagraph"/>
        <w:numPr>
          <w:ilvl w:val="1"/>
          <w:numId w:val="8"/>
        </w:numPr>
        <w:spacing w:after="120"/>
        <w:rPr>
          <w:rFonts w:ascii="Times New Roman" w:eastAsiaTheme="minorHAnsi" w:hAnsi="Times New Roman"/>
          <w:spacing w:val="-3"/>
          <w:sz w:val="24"/>
          <w:szCs w:val="24"/>
          <w:lang w:val="hr-HR"/>
        </w:rPr>
      </w:pPr>
      <w:hyperlink r:id="rId6" w:history="1">
        <w:r w:rsidRPr="00F96FF1">
          <w:rPr>
            <w:rStyle w:val="Hyperlink"/>
            <w:rFonts w:ascii="Times New Roman" w:hAnsi="Times New Roman"/>
            <w:spacing w:val="-3"/>
            <w:sz w:val="24"/>
            <w:szCs w:val="24"/>
            <w:lang w:val="hr-HR"/>
          </w:rPr>
          <w:t>http://www.ptfos.unios.hr/images/dokumenti/kongresi/zbornik-sazetaka_fib-2020.pdf</w:t>
        </w:r>
      </w:hyperlink>
      <w:r w:rsidRPr="00F96FF1">
        <w:rPr>
          <w:rFonts w:ascii="Times New Roman" w:hAnsi="Times New Roman"/>
          <w:spacing w:val="-3"/>
          <w:sz w:val="24"/>
          <w:szCs w:val="24"/>
          <w:lang w:val="hr-HR"/>
        </w:rPr>
        <w:t xml:space="preserve"> </w:t>
      </w:r>
    </w:p>
    <w:p w:rsidR="00F96FF1" w:rsidRPr="00F96FF1" w:rsidRDefault="00392CD1" w:rsidP="00F96FF1">
      <w:pPr>
        <w:pStyle w:val="ListParagraph"/>
        <w:numPr>
          <w:ilvl w:val="0"/>
          <w:numId w:val="8"/>
        </w:numPr>
        <w:tabs>
          <w:tab w:val="clear" w:pos="720"/>
        </w:tabs>
        <w:spacing w:after="120"/>
        <w:ind w:left="426" w:hanging="426"/>
        <w:rPr>
          <w:rFonts w:ascii="Times New Roman" w:hAnsi="Times New Roman"/>
          <w:color w:val="333333"/>
          <w:sz w:val="24"/>
          <w:szCs w:val="24"/>
        </w:rPr>
      </w:pPr>
      <w:r w:rsidRPr="00F96FF1">
        <w:rPr>
          <w:rFonts w:ascii="Times New Roman" w:eastAsiaTheme="minorHAnsi" w:hAnsi="Times New Roman"/>
          <w:spacing w:val="-3"/>
          <w:sz w:val="24"/>
          <w:szCs w:val="24"/>
          <w:lang w:val="hr-HR"/>
        </w:rPr>
        <w:t xml:space="preserve">18. Ružičkini dani, rujan 2020. </w:t>
      </w:r>
    </w:p>
    <w:p w:rsidR="001F089C" w:rsidRPr="00F96FF1" w:rsidRDefault="00392CD1" w:rsidP="00F96FF1">
      <w:pPr>
        <w:pStyle w:val="ListParagraph"/>
        <w:numPr>
          <w:ilvl w:val="1"/>
          <w:numId w:val="8"/>
        </w:numPr>
        <w:spacing w:after="120"/>
        <w:rPr>
          <w:rFonts w:ascii="Times New Roman" w:hAnsi="Times New Roman"/>
          <w:color w:val="333333"/>
          <w:sz w:val="24"/>
          <w:szCs w:val="24"/>
        </w:rPr>
      </w:pPr>
      <w:hyperlink r:id="rId7" w:history="1">
        <w:r w:rsidRPr="00F96FF1">
          <w:rPr>
            <w:rStyle w:val="Hyperlink"/>
            <w:rFonts w:ascii="Times New Roman" w:eastAsiaTheme="minorHAnsi" w:hAnsi="Times New Roman"/>
            <w:spacing w:val="-3"/>
            <w:sz w:val="24"/>
            <w:szCs w:val="24"/>
            <w:lang w:val="hr-HR"/>
          </w:rPr>
          <w:t>http://www.ruzickadays.eu/</w:t>
        </w:r>
      </w:hyperlink>
      <w:r w:rsidRPr="00F96FF1">
        <w:rPr>
          <w:rFonts w:ascii="Times New Roman" w:eastAsiaTheme="minorHAnsi" w:hAnsi="Times New Roman"/>
          <w:spacing w:val="-3"/>
          <w:sz w:val="24"/>
          <w:szCs w:val="24"/>
          <w:lang w:val="hr-HR"/>
        </w:rPr>
        <w:t xml:space="preserve"> </w:t>
      </w:r>
    </w:p>
    <w:p w:rsidR="00F96FF1" w:rsidRDefault="002610EB" w:rsidP="00F96FF1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F96FF1">
        <w:rPr>
          <w:rFonts w:ascii="Times New Roman" w:eastAsia="Times New Roman" w:hAnsi="Times New Roman"/>
          <w:sz w:val="24"/>
          <w:szCs w:val="24"/>
        </w:rPr>
        <w:t>Hranom do zdravlja</w:t>
      </w:r>
      <w:r w:rsidR="00F96FF1">
        <w:rPr>
          <w:rFonts w:ascii="Times New Roman" w:eastAsia="Times New Roman" w:hAnsi="Times New Roman"/>
          <w:sz w:val="24"/>
          <w:szCs w:val="24"/>
        </w:rPr>
        <w:t>, listopad 2019.</w:t>
      </w:r>
    </w:p>
    <w:p w:rsidR="00F96FF1" w:rsidRDefault="00F96FF1" w:rsidP="00F96F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hyperlink r:id="rId8" w:history="1">
        <w:r w:rsidRPr="0015507B">
          <w:rPr>
            <w:rStyle w:val="Hyperlink"/>
            <w:rFonts w:ascii="Times New Roman" w:eastAsia="Times New Roman" w:hAnsi="Times New Roman"/>
            <w:sz w:val="24"/>
            <w:szCs w:val="24"/>
          </w:rPr>
          <w:t>http://www.ptfos.unios.hr/Hranom_Do_Zdravlja/index.php/hr/671-2/</w:t>
        </w:r>
      </w:hyperlink>
    </w:p>
    <w:p w:rsidR="00F96FF1" w:rsidRDefault="00AB129B" w:rsidP="00F96FF1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F96FF1">
        <w:rPr>
          <w:rFonts w:ascii="Times New Roman" w:hAnsi="Times New Roman"/>
          <w:sz w:val="24"/>
          <w:szCs w:val="24"/>
          <w:shd w:val="clear" w:color="auto" w:fill="FFFFFF"/>
        </w:rPr>
        <w:t>30th International Conference on Wood Scie</w:t>
      </w:r>
      <w:r w:rsidR="006A5169">
        <w:rPr>
          <w:rFonts w:ascii="Times New Roman" w:hAnsi="Times New Roman"/>
          <w:sz w:val="24"/>
          <w:szCs w:val="24"/>
          <w:shd w:val="clear" w:color="auto" w:fill="FFFFFF"/>
        </w:rPr>
        <w:t>nce and Technology - ICWST 2019,</w:t>
      </w:r>
      <w:r w:rsidR="00392CD1" w:rsidRPr="00F96FF1">
        <w:rPr>
          <w:rFonts w:ascii="Times New Roman" w:hAnsi="Times New Roman"/>
          <w:sz w:val="24"/>
          <w:szCs w:val="24"/>
          <w:shd w:val="clear" w:color="auto" w:fill="FFFFFF"/>
        </w:rPr>
        <w:t xml:space="preserve"> prosinac 2019. </w:t>
      </w:r>
    </w:p>
    <w:p w:rsidR="00F96FF1" w:rsidRPr="00F96FF1" w:rsidRDefault="00F96FF1" w:rsidP="00F96FF1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Pr="0015507B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https://www.sumfak.unizg.hr/hr/znanstveni-rad-i-medjunarodna-suradnja/konferencije-i-strucni-skupovi/icwst-2019/</w:t>
        </w:r>
      </w:hyperlink>
    </w:p>
    <w:p w:rsidR="00F96FF1" w:rsidRDefault="00F96FF1" w:rsidP="00F96FF1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90D03A" wp14:editId="4C90F0F3">
            <wp:simplePos x="0" y="0"/>
            <wp:positionH relativeFrom="column">
              <wp:posOffset>4585970</wp:posOffset>
            </wp:positionH>
            <wp:positionV relativeFrom="paragraph">
              <wp:posOffset>226695</wp:posOffset>
            </wp:positionV>
            <wp:extent cx="883920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0948" y="21051"/>
                <wp:lineTo x="209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j para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  <w:shd w:val="clear" w:color="auto" w:fill="FFFFFF"/>
        </w:rPr>
        <w:t>Tajnik Odjela bioprocesnog inženjerstva</w:t>
      </w:r>
    </w:p>
    <w:p w:rsidR="00F96FF1" w:rsidRDefault="00F96FF1" w:rsidP="00F96FF1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96FF1" w:rsidRPr="00F96FF1" w:rsidRDefault="00F96FF1" w:rsidP="00F96FF1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prof. dr. sc. Vladimir Mrša</w:t>
      </w:r>
    </w:p>
    <w:sectPr w:rsidR="00F96FF1" w:rsidRPr="00F9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1FB"/>
    <w:multiLevelType w:val="multilevel"/>
    <w:tmpl w:val="67C2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C5F63"/>
    <w:multiLevelType w:val="hybridMultilevel"/>
    <w:tmpl w:val="8BB6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82EA4"/>
    <w:multiLevelType w:val="hybridMultilevel"/>
    <w:tmpl w:val="F95268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2B73"/>
    <w:multiLevelType w:val="hybridMultilevel"/>
    <w:tmpl w:val="16E6C59E"/>
    <w:lvl w:ilvl="0" w:tplc="F01619AE">
      <w:start w:val="1"/>
      <w:numFmt w:val="lowerRoman"/>
      <w:lvlText w:val="(%1)"/>
      <w:lvlJc w:val="left"/>
      <w:pPr>
        <w:ind w:left="144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F1769E"/>
    <w:multiLevelType w:val="hybridMultilevel"/>
    <w:tmpl w:val="DE4465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5A81B9F"/>
    <w:multiLevelType w:val="hybridMultilevel"/>
    <w:tmpl w:val="BE6E3D1E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842A67"/>
    <w:multiLevelType w:val="hybridMultilevel"/>
    <w:tmpl w:val="2E0A9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8268D"/>
    <w:multiLevelType w:val="multilevel"/>
    <w:tmpl w:val="387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DF21C4"/>
    <w:multiLevelType w:val="hybridMultilevel"/>
    <w:tmpl w:val="EE2A707A"/>
    <w:lvl w:ilvl="0" w:tplc="58226FC8">
      <w:start w:val="1"/>
      <w:numFmt w:val="lowerRoman"/>
      <w:lvlText w:val="(%1)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B6462"/>
    <w:multiLevelType w:val="hybridMultilevel"/>
    <w:tmpl w:val="A4FE1C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50"/>
    <w:rsid w:val="000B2BE8"/>
    <w:rsid w:val="000F5705"/>
    <w:rsid w:val="00160648"/>
    <w:rsid w:val="001A7D87"/>
    <w:rsid w:val="001F089C"/>
    <w:rsid w:val="002368ED"/>
    <w:rsid w:val="002610EB"/>
    <w:rsid w:val="002B7C38"/>
    <w:rsid w:val="00392CD1"/>
    <w:rsid w:val="003F2AB5"/>
    <w:rsid w:val="00446805"/>
    <w:rsid w:val="004958DD"/>
    <w:rsid w:val="004E50DE"/>
    <w:rsid w:val="006A5169"/>
    <w:rsid w:val="006B6402"/>
    <w:rsid w:val="00784BA3"/>
    <w:rsid w:val="007937FF"/>
    <w:rsid w:val="00795A76"/>
    <w:rsid w:val="00963827"/>
    <w:rsid w:val="00AB129B"/>
    <w:rsid w:val="00AC20BB"/>
    <w:rsid w:val="00AD547E"/>
    <w:rsid w:val="00B10BB1"/>
    <w:rsid w:val="00BD21C0"/>
    <w:rsid w:val="00C75264"/>
    <w:rsid w:val="00EA2708"/>
    <w:rsid w:val="00EB2A50"/>
    <w:rsid w:val="00F07409"/>
    <w:rsid w:val="00F812A2"/>
    <w:rsid w:val="00F9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5D6E"/>
  <w15:chartTrackingRefBased/>
  <w15:docId w15:val="{A3212238-9405-4A55-BD20-AF81F6FE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A5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2A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EB2A50"/>
    <w:rPr>
      <w:b/>
      <w:bCs/>
      <w:color w:val="221E1F"/>
      <w:sz w:val="18"/>
      <w:szCs w:val="18"/>
    </w:rPr>
  </w:style>
  <w:style w:type="character" w:styleId="Emphasis">
    <w:name w:val="Emphasis"/>
    <w:uiPriority w:val="20"/>
    <w:qFormat/>
    <w:rsid w:val="004958DD"/>
    <w:rPr>
      <w:rFonts w:cs="Times New Roman"/>
      <w:i/>
      <w:iCs/>
    </w:rPr>
  </w:style>
  <w:style w:type="character" w:styleId="Hyperlink">
    <w:name w:val="Hyperlink"/>
    <w:uiPriority w:val="99"/>
    <w:unhideWhenUsed/>
    <w:rsid w:val="004958DD"/>
    <w:rPr>
      <w:color w:val="0000FF"/>
      <w:u w:val="single"/>
    </w:rPr>
  </w:style>
  <w:style w:type="character" w:customStyle="1" w:styleId="citation">
    <w:name w:val="citation"/>
    <w:rsid w:val="001A7D87"/>
  </w:style>
  <w:style w:type="character" w:customStyle="1" w:styleId="articlepagerange">
    <w:name w:val="articlepagerange"/>
    <w:rsid w:val="001A7D87"/>
  </w:style>
  <w:style w:type="character" w:customStyle="1" w:styleId="A4">
    <w:name w:val="A4"/>
    <w:uiPriority w:val="99"/>
    <w:rsid w:val="001A7D87"/>
    <w:rPr>
      <w:rFonts w:cs="Myriad Pro Light"/>
      <w:color w:val="221E1F"/>
      <w:sz w:val="13"/>
      <w:szCs w:val="13"/>
    </w:rPr>
  </w:style>
  <w:style w:type="paragraph" w:styleId="ListParagraph">
    <w:name w:val="List Paragraph"/>
    <w:basedOn w:val="Normal"/>
    <w:uiPriority w:val="34"/>
    <w:qFormat/>
    <w:rsid w:val="001A7D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2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3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fos.unios.hr/Hranom_Do_Zdravlja/index.php/hr/671-2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zickadays.e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tfos.unios.hr/images/dokumenti/kongresi/zbornik-sazetaka_fib-2020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sumfak.unizg.hr/hr/znanstveni-rad-i-medjunarodna-suradnja/konferencije-i-strucni-skupovi/icws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9059-97B4-40ED-AD44-63BA26D7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Vlado Mrsa</cp:lastModifiedBy>
  <cp:revision>6</cp:revision>
  <dcterms:created xsi:type="dcterms:W3CDTF">2020-09-15T06:39:00Z</dcterms:created>
  <dcterms:modified xsi:type="dcterms:W3CDTF">2020-09-15T07:12:00Z</dcterms:modified>
</cp:coreProperties>
</file>