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B5" w:rsidRDefault="00916CC9">
      <w:r>
        <w:t xml:space="preserve">Izvješće o radu </w:t>
      </w:r>
      <w:r w:rsidR="00E33C9E">
        <w:t>Odjela rudarstv</w:t>
      </w:r>
      <w:r>
        <w:t>a</w:t>
      </w:r>
      <w:r w:rsidR="00E33C9E">
        <w:t xml:space="preserve"> i metalurgij</w:t>
      </w:r>
      <w:r>
        <w:t>e</w:t>
      </w:r>
      <w:r w:rsidR="00E33C9E">
        <w:t xml:space="preserve"> Hrvatske akademije tehničkih znanosti </w:t>
      </w:r>
      <w:r w:rsidR="00CF0DA3">
        <w:t>2017-</w:t>
      </w:r>
      <w:r>
        <w:t>2018.</w:t>
      </w:r>
    </w:p>
    <w:p w:rsidR="00E33C9E" w:rsidRDefault="00E33C9E"/>
    <w:p w:rsidR="00916CC9" w:rsidRDefault="00916CC9">
      <w:r>
        <w:t xml:space="preserve">U skladu s Planom rada Odjela </w:t>
      </w:r>
      <w:r w:rsidR="00CF0DA3">
        <w:t>za razdoblje 2017</w:t>
      </w:r>
      <w:r w:rsidR="00AA461A">
        <w:t>.</w:t>
      </w:r>
      <w:r w:rsidR="00CF0DA3">
        <w:t>-20</w:t>
      </w:r>
      <w:r w:rsidR="00AA461A">
        <w:t xml:space="preserve">23. </w:t>
      </w:r>
      <w:r>
        <w:t xml:space="preserve">godine u nastavku se navode aktivnosti članova Odjela po pojedinom cilju. </w:t>
      </w:r>
    </w:p>
    <w:p w:rsidR="00687803" w:rsidRDefault="00687803" w:rsidP="00687803"/>
    <w:p w:rsidR="00A71323" w:rsidRDefault="00916CC9" w:rsidP="00687803">
      <w:r w:rsidRPr="00A63314">
        <w:rPr>
          <w:highlight w:val="lightGray"/>
        </w:rPr>
        <w:t xml:space="preserve">Cilj 1. </w:t>
      </w:r>
      <w:r w:rsidR="00A71323" w:rsidRPr="00A63314">
        <w:rPr>
          <w:highlight w:val="lightGray"/>
        </w:rPr>
        <w:t>Mobiliziranje članstva i povećanje aktivnosti Odbora</w:t>
      </w:r>
    </w:p>
    <w:p w:rsidR="00916CC9" w:rsidRDefault="00916CC9" w:rsidP="00916CC9">
      <w:pPr>
        <w:ind w:left="360"/>
      </w:pPr>
      <w:r>
        <w:t>Izvršene su sljedeće aktivnosti:</w:t>
      </w:r>
    </w:p>
    <w:p w:rsidR="00A71323" w:rsidRDefault="006355CA" w:rsidP="00A71323">
      <w:pPr>
        <w:pStyle w:val="ListParagraph"/>
        <w:numPr>
          <w:ilvl w:val="1"/>
          <w:numId w:val="1"/>
        </w:numPr>
      </w:pPr>
      <w:r>
        <w:t xml:space="preserve">Održane su 3. </w:t>
      </w:r>
      <w:r w:rsidR="00A71323">
        <w:t>sastan</w:t>
      </w:r>
      <w:r>
        <w:t>ka Odjela ( 1. konstitu</w:t>
      </w:r>
      <w:r w:rsidR="005D1FB9">
        <w:t>i</w:t>
      </w:r>
      <w:r>
        <w:t>rajuća sjednica 2.11.2017. i dvije redovite sjednice: 16.02.2018. i 30.11.2018.). Po potrebi rad Odjela usklađivan je elektroničkim izjašnjavanjem.</w:t>
      </w:r>
    </w:p>
    <w:p w:rsidR="006D25CC" w:rsidRDefault="006D25CC" w:rsidP="006D25CC">
      <w:pPr>
        <w:pStyle w:val="ListParagraph"/>
        <w:numPr>
          <w:ilvl w:val="1"/>
          <w:numId w:val="1"/>
        </w:numPr>
      </w:pPr>
      <w:r>
        <w:t>Dva su člana Odjela prešla u status emeritusa Akademije: dr. sc. Ivan Tomašić (na temelju vlastitog zahtjeva) i dr. sc. Josip Črnko (temeljem odredbi Statuta Akademije).</w:t>
      </w:r>
    </w:p>
    <w:p w:rsidR="002C1310" w:rsidRDefault="002C1310" w:rsidP="00A71323">
      <w:pPr>
        <w:pStyle w:val="ListParagraph"/>
        <w:numPr>
          <w:ilvl w:val="1"/>
          <w:numId w:val="1"/>
        </w:numPr>
      </w:pPr>
      <w:r>
        <w:t>Na temelju raspisanog</w:t>
      </w:r>
      <w:r w:rsidRPr="002C1310">
        <w:t xml:space="preserve"> Intern</w:t>
      </w:r>
      <w:r>
        <w:t>og</w:t>
      </w:r>
      <w:r w:rsidRPr="002C1310">
        <w:t xml:space="preserve"> poziv</w:t>
      </w:r>
      <w:r>
        <w:t>a</w:t>
      </w:r>
      <w:r w:rsidRPr="002C1310">
        <w:t xml:space="preserve"> za unaprjeđenje suradnika Akademije u članove Akademije, koji je</w:t>
      </w:r>
      <w:r w:rsidR="006D25CC">
        <w:t xml:space="preserve"> bio</w:t>
      </w:r>
      <w:r w:rsidRPr="002C1310">
        <w:t xml:space="preserve"> otvoren od 20. prosinca 2017. do 20. veljače 2018.</w:t>
      </w:r>
      <w:r>
        <w:t xml:space="preserve"> obavljen je postupak kandidiranja i izbora novih redovitih članova Odjela. Svi predloženi članovi suradnici Odjela izabrani su u status redovitih članova: prof. dr. sc. Gordan Bedeković, prof. dr. sc. Biljana Kovačević Zelić i prof. dr. sc. Trpimir Kujundžić.</w:t>
      </w:r>
    </w:p>
    <w:p w:rsidR="00A71323" w:rsidRDefault="006355CA" w:rsidP="00A71323">
      <w:pPr>
        <w:pStyle w:val="ListParagraph"/>
        <w:numPr>
          <w:ilvl w:val="1"/>
          <w:numId w:val="1"/>
        </w:numPr>
      </w:pPr>
      <w:r>
        <w:t xml:space="preserve">Članovi Odjela </w:t>
      </w:r>
      <w:r w:rsidR="006008ED">
        <w:t xml:space="preserve">intenzivno </w:t>
      </w:r>
      <w:r>
        <w:t xml:space="preserve">su se uključili u obilježavanje 25. </w:t>
      </w:r>
      <w:r w:rsidR="00687803">
        <w:t>obljetnice HATZ-a</w:t>
      </w:r>
      <w:r w:rsidR="006008ED">
        <w:t xml:space="preserve"> održavanjem tribina na RGN-fakultetu, te prilozima za publikaciju HATZ ANNUAL 2017-2018.</w:t>
      </w:r>
    </w:p>
    <w:p w:rsidR="00A63314" w:rsidRDefault="00A63314" w:rsidP="00A71323">
      <w:pPr>
        <w:pStyle w:val="ListParagraph"/>
        <w:numPr>
          <w:ilvl w:val="1"/>
          <w:numId w:val="1"/>
        </w:numPr>
      </w:pPr>
      <w:r>
        <w:t>Članovi Odjela aktivno su uključeni u rad Akademije kroz sudjelovanje u Upravi Akademije (prof. dr. sc. Nediljka Gaurina-Međimurec, glavna tajnica), Znanstvenom vijeć</w:t>
      </w:r>
      <w:r w:rsidR="00286411">
        <w:t>u (</w:t>
      </w:r>
      <w:r>
        <w:t xml:space="preserve">prof. </w:t>
      </w:r>
      <w:r w:rsidR="00344053">
        <w:t>d</w:t>
      </w:r>
      <w:r>
        <w:t>r. sc. Darko Vrkljan</w:t>
      </w:r>
      <w:r w:rsidR="00344053">
        <w:t>, dr. sc. Anto Markotić - zamjenik</w:t>
      </w:r>
      <w:r>
        <w:t>), Odboru za međunarodnu suradnju</w:t>
      </w:r>
      <w:r w:rsidRPr="00A63314">
        <w:t xml:space="preserve"> </w:t>
      </w:r>
      <w:r>
        <w:t>(prof. dr. sc. Biljana Kovačević Zelić), Odboru za nagrade (prof. dr. sc. Trpimir Kujundžić) i Odboru za etiku</w:t>
      </w:r>
      <w:r w:rsidRPr="00A63314">
        <w:t xml:space="preserve"> </w:t>
      </w:r>
      <w:r>
        <w:t>(prof. dr. sc. Gordan Bedeković).</w:t>
      </w:r>
    </w:p>
    <w:p w:rsidR="00E33C9E" w:rsidRDefault="00687803" w:rsidP="00687803">
      <w:r w:rsidRPr="00A63314">
        <w:rPr>
          <w:highlight w:val="lightGray"/>
        </w:rPr>
        <w:t xml:space="preserve">Cilj 2. </w:t>
      </w:r>
      <w:r w:rsidR="00E33C9E" w:rsidRPr="00A63314">
        <w:rPr>
          <w:highlight w:val="lightGray"/>
        </w:rPr>
        <w:t>Povećanje vidljivosti i utjecaja Odjela u realnom sektoru u području rudarstva, naftnog rudarstva i metalurgije u RH</w:t>
      </w:r>
    </w:p>
    <w:p w:rsidR="006008ED" w:rsidRPr="007A492A" w:rsidRDefault="006008ED" w:rsidP="006008ED">
      <w:pPr>
        <w:ind w:left="360"/>
      </w:pPr>
      <w:r w:rsidRPr="007A492A">
        <w:t>Izvršene su sljedeće aktivnosti:</w:t>
      </w:r>
    </w:p>
    <w:p w:rsidR="007A492A" w:rsidRPr="007A492A" w:rsidRDefault="00E33C9E" w:rsidP="00687803">
      <w:pPr>
        <w:pStyle w:val="ListParagraph"/>
        <w:numPr>
          <w:ilvl w:val="0"/>
          <w:numId w:val="3"/>
        </w:numPr>
      </w:pPr>
      <w:r w:rsidRPr="007A492A">
        <w:t xml:space="preserve">Predstavljanje rada Akademije i Odjela i koordinacija aktivnosti s različitim udrugama koje djeluju u ovom području </w:t>
      </w:r>
      <w:r w:rsidR="00687803" w:rsidRPr="007A492A">
        <w:t>(</w:t>
      </w:r>
      <w:r w:rsidRPr="007A492A">
        <w:t>UHRI</w:t>
      </w:r>
      <w:r w:rsidR="00687803" w:rsidRPr="007A492A">
        <w:t xml:space="preserve">, </w:t>
      </w:r>
      <w:r w:rsidR="003B637A" w:rsidRPr="007A492A">
        <w:t xml:space="preserve"> HIS - Metalurško društvo, Hrvatska zajednica tehničke kulture</w:t>
      </w:r>
      <w:r w:rsidR="005D1FB9" w:rsidRPr="007A492A">
        <w:t>,</w:t>
      </w:r>
      <w:r w:rsidR="00567578" w:rsidRPr="007A492A">
        <w:t xml:space="preserve"> HUNIG</w:t>
      </w:r>
      <w:r w:rsidR="00687803" w:rsidRPr="007A492A">
        <w:t xml:space="preserve">) </w:t>
      </w:r>
    </w:p>
    <w:p w:rsidR="00687803" w:rsidRPr="007A492A" w:rsidRDefault="00E33C9E" w:rsidP="00687803">
      <w:pPr>
        <w:pStyle w:val="ListParagraph"/>
        <w:numPr>
          <w:ilvl w:val="0"/>
          <w:numId w:val="3"/>
        </w:numPr>
      </w:pPr>
      <w:r w:rsidRPr="007A492A">
        <w:t xml:space="preserve">Objava priloga u stručnim časopisima (na pr. Mineral, </w:t>
      </w:r>
      <w:r w:rsidR="00E1084C" w:rsidRPr="007A492A">
        <w:t xml:space="preserve">Nafta, </w:t>
      </w:r>
      <w:r w:rsidRPr="007A492A">
        <w:t>Nafta</w:t>
      </w:r>
      <w:r w:rsidR="00E1084C" w:rsidRPr="007A492A">
        <w:t xml:space="preserve"> i plin</w:t>
      </w:r>
      <w:r w:rsidRPr="007A492A">
        <w:t>, Zaštita okoliša</w:t>
      </w:r>
      <w:r w:rsidR="003B637A" w:rsidRPr="007A492A">
        <w:t>, Metalurgija</w:t>
      </w:r>
      <w:r w:rsidR="005D1FB9" w:rsidRPr="007A492A">
        <w:t>, Vijesti hrvatskog geološkog društva</w:t>
      </w:r>
      <w:r w:rsidRPr="007A492A">
        <w:t>)</w:t>
      </w:r>
    </w:p>
    <w:p w:rsidR="00DD326F" w:rsidRDefault="004B51E1" w:rsidP="004B51E1">
      <w:r w:rsidRPr="00A63314">
        <w:rPr>
          <w:highlight w:val="lightGray"/>
        </w:rPr>
        <w:t xml:space="preserve">Cilj 3. </w:t>
      </w:r>
      <w:r w:rsidR="00DD326F" w:rsidRPr="00A63314">
        <w:rPr>
          <w:highlight w:val="lightGray"/>
        </w:rPr>
        <w:t xml:space="preserve">Međunarodna </w:t>
      </w:r>
      <w:r w:rsidR="006D25CC">
        <w:rPr>
          <w:highlight w:val="lightGray"/>
        </w:rPr>
        <w:t xml:space="preserve">i znanstvena </w:t>
      </w:r>
      <w:r w:rsidR="00DD326F" w:rsidRPr="00A63314">
        <w:rPr>
          <w:highlight w:val="lightGray"/>
        </w:rPr>
        <w:t>suradnja</w:t>
      </w:r>
    </w:p>
    <w:p w:rsidR="006008ED" w:rsidRDefault="006008ED" w:rsidP="006008ED">
      <w:pPr>
        <w:ind w:left="360"/>
      </w:pPr>
      <w:r>
        <w:t>Izvršene su sljedeće aktivnosti:</w:t>
      </w:r>
    </w:p>
    <w:p w:rsidR="007C204E" w:rsidRDefault="007A492A" w:rsidP="008749C0">
      <w:pPr>
        <w:pStyle w:val="ListParagraph"/>
        <w:numPr>
          <w:ilvl w:val="1"/>
          <w:numId w:val="8"/>
        </w:numPr>
      </w:pPr>
      <w:r>
        <w:t>D</w:t>
      </w:r>
      <w:r w:rsidR="00DD326F">
        <w:t>oprinos članova Odjela radu međunarodnih udruga kroz sudjelovanje u radu Odbora ili Tehničkih komiteta udruga</w:t>
      </w:r>
    </w:p>
    <w:p w:rsidR="00DD326F" w:rsidRDefault="00DD326F" w:rsidP="008749C0">
      <w:pPr>
        <w:pStyle w:val="ListParagraph"/>
        <w:numPr>
          <w:ilvl w:val="2"/>
          <w:numId w:val="8"/>
        </w:numPr>
      </w:pPr>
      <w:r>
        <w:t xml:space="preserve"> </w:t>
      </w:r>
      <w:r w:rsidR="006008ED">
        <w:t>B. Kovačević Zelić članica je</w:t>
      </w:r>
      <w:r>
        <w:t xml:space="preserve"> Educational commettee</w:t>
      </w:r>
      <w:r w:rsidR="006008ED">
        <w:t xml:space="preserve"> u međunarodnoj udruzi</w:t>
      </w:r>
      <w:r>
        <w:t xml:space="preserve"> S</w:t>
      </w:r>
      <w:r w:rsidR="006008ED">
        <w:t>ociety of Mining Professors.</w:t>
      </w:r>
      <w:r>
        <w:t xml:space="preserve"> </w:t>
      </w:r>
    </w:p>
    <w:p w:rsidR="008749C0" w:rsidRPr="007A492A" w:rsidRDefault="008749C0" w:rsidP="008749C0">
      <w:pPr>
        <w:pStyle w:val="ListParagraph"/>
        <w:numPr>
          <w:ilvl w:val="1"/>
          <w:numId w:val="8"/>
        </w:numPr>
      </w:pPr>
      <w:r w:rsidRPr="007A492A">
        <w:t>Sudjelovanje članova Odjela na međunarodnim projektima</w:t>
      </w:r>
    </w:p>
    <w:p w:rsidR="005D1FB9" w:rsidRPr="007A492A" w:rsidRDefault="005D1FB9" w:rsidP="005D1FB9">
      <w:pPr>
        <w:pStyle w:val="ListParagraph"/>
        <w:numPr>
          <w:ilvl w:val="2"/>
          <w:numId w:val="8"/>
        </w:numPr>
      </w:pPr>
      <w:r w:rsidRPr="007A492A">
        <w:lastRenderedPageBreak/>
        <w:t>Vrkljan, D.: Projekt MIN-GUIDE u okviru programa Horizon 2020 „Research and Innovation Framework Programme” (2014. – 2020.), potprograma SC5-13c-2015 „Innovation friendly minerals policy framework”,</w:t>
      </w:r>
    </w:p>
    <w:p w:rsidR="008749C0" w:rsidRPr="007A492A" w:rsidRDefault="005D1FB9" w:rsidP="007A492A">
      <w:pPr>
        <w:pStyle w:val="ListParagraph"/>
        <w:numPr>
          <w:ilvl w:val="2"/>
          <w:numId w:val="8"/>
        </w:numPr>
      </w:pPr>
      <w:r w:rsidRPr="007A492A">
        <w:t>Vrkljan, D.: Radionica u okviru projekta MIN-GUIDE (program Horizon 2020): MIN-GUIDE Policy Laboratory 5: Mining and mineral information in the European Union. Ministarstvo gospodarstva i industrije Španjolske/Institut za geologiju i rudarstvo Španjolske, Madrid 23-24 May 2018.</w:t>
      </w:r>
    </w:p>
    <w:p w:rsidR="007A492A" w:rsidRPr="007A492A" w:rsidRDefault="006D25CC" w:rsidP="007A492A">
      <w:pPr>
        <w:pStyle w:val="ListParagraph"/>
        <w:numPr>
          <w:ilvl w:val="1"/>
          <w:numId w:val="8"/>
        </w:numPr>
      </w:pPr>
      <w:r w:rsidRPr="007A492A">
        <w:t xml:space="preserve">Sudjelovanje članova Odjela na </w:t>
      </w:r>
      <w:r w:rsidR="008749C0" w:rsidRPr="007A492A">
        <w:t>domaćim</w:t>
      </w:r>
      <w:r w:rsidRPr="007A492A">
        <w:t xml:space="preserve"> projektima</w:t>
      </w:r>
      <w:r w:rsidR="007A492A" w:rsidRPr="007A492A">
        <w:t xml:space="preserve"> - k</w:t>
      </w:r>
      <w:r w:rsidR="001825EC" w:rsidRPr="007A492A">
        <w:t>ratkoročn</w:t>
      </w:r>
      <w:r w:rsidR="007A492A" w:rsidRPr="007A492A">
        <w:t>e</w:t>
      </w:r>
      <w:r w:rsidR="001825EC" w:rsidRPr="007A492A">
        <w:t xml:space="preserve"> potpor</w:t>
      </w:r>
      <w:r w:rsidR="007A492A" w:rsidRPr="007A492A">
        <w:t>e</w:t>
      </w:r>
      <w:r w:rsidR="001825EC" w:rsidRPr="007A492A">
        <w:t xml:space="preserve"> istraživanju </w:t>
      </w:r>
      <w:r w:rsidR="007A492A" w:rsidRPr="007A492A">
        <w:t xml:space="preserve">Sveučilišta u Zagrebu </w:t>
      </w:r>
      <w:r w:rsidR="001825EC" w:rsidRPr="007A492A">
        <w:t>u 2018. godini:</w:t>
      </w:r>
    </w:p>
    <w:p w:rsidR="007A492A" w:rsidRPr="007A492A" w:rsidRDefault="007A492A" w:rsidP="007A492A">
      <w:pPr>
        <w:pStyle w:val="ListParagraph"/>
        <w:numPr>
          <w:ilvl w:val="2"/>
          <w:numId w:val="8"/>
        </w:numPr>
      </w:pPr>
      <w:r w:rsidRPr="007A492A">
        <w:t xml:space="preserve"> </w:t>
      </w:r>
      <w:r w:rsidR="009B3D92" w:rsidRPr="007A492A">
        <w:t>„</w:t>
      </w:r>
      <w:r w:rsidR="002F7D6F" w:rsidRPr="007A492A">
        <w:t>Poboljšanje inženjerskih svojstava tla primjenom reciklirane plastike</w:t>
      </w:r>
      <w:r w:rsidR="009B3D92" w:rsidRPr="007A492A">
        <w:t>“,. (voditelj: prof.</w:t>
      </w:r>
      <w:r w:rsidRPr="007A492A">
        <w:t xml:space="preserve"> </w:t>
      </w:r>
      <w:r w:rsidR="009B3D92" w:rsidRPr="007A492A">
        <w:t>dr.</w:t>
      </w:r>
      <w:r w:rsidRPr="007A492A">
        <w:t xml:space="preserve"> </w:t>
      </w:r>
      <w:r w:rsidR="009B3D92" w:rsidRPr="007A492A">
        <w:t>sc. Gordan Bedeković)</w:t>
      </w:r>
    </w:p>
    <w:p w:rsidR="007A492A" w:rsidRPr="007A492A" w:rsidRDefault="007A492A" w:rsidP="007A492A">
      <w:pPr>
        <w:pStyle w:val="ListParagraph"/>
        <w:numPr>
          <w:ilvl w:val="2"/>
          <w:numId w:val="8"/>
        </w:numPr>
      </w:pPr>
      <w:r w:rsidRPr="007A492A">
        <w:t xml:space="preserve">„Utjecaj nanočestica na čepljenje pora i povećanje podmazivosti isplake“  (voditeljica: prof. dr. sc. Nediljka Gaurina-Međimurec) </w:t>
      </w:r>
    </w:p>
    <w:p w:rsidR="002F7D6F" w:rsidRDefault="007A492A" w:rsidP="007A492A">
      <w:pPr>
        <w:pStyle w:val="ListParagraph"/>
        <w:numPr>
          <w:ilvl w:val="2"/>
          <w:numId w:val="8"/>
        </w:numPr>
      </w:pPr>
      <w:r w:rsidRPr="007A492A">
        <w:t>„Optimalizacija eksploatacije mineralnih sirovina povećanjem energetske učinkovitosti“ (voditelj: prof. dr. sc. Trpimir Kujundžić)</w:t>
      </w:r>
    </w:p>
    <w:p w:rsidR="00DD326F" w:rsidRDefault="00DD326F" w:rsidP="007A492A">
      <w:pPr>
        <w:pStyle w:val="ListParagraph"/>
        <w:numPr>
          <w:ilvl w:val="0"/>
          <w:numId w:val="13"/>
        </w:numPr>
      </w:pPr>
      <w:r>
        <w:t>Sudjelovanje članova na kongresima i radionicama prezentiranjem dostignuća hrvatske znanosti i predstavljanjem očuvanja hrvatske tehničke baštine</w:t>
      </w:r>
    </w:p>
    <w:p w:rsidR="00286411" w:rsidRDefault="00286411" w:rsidP="00630E39">
      <w:pPr>
        <w:pStyle w:val="ListParagraph"/>
        <w:numPr>
          <w:ilvl w:val="0"/>
          <w:numId w:val="17"/>
        </w:numPr>
      </w:pPr>
      <w:r>
        <w:t>Organizacija konferencija/simpozija</w:t>
      </w:r>
    </w:p>
    <w:p w:rsidR="006008ED" w:rsidRDefault="006008ED" w:rsidP="008749C0">
      <w:pPr>
        <w:pStyle w:val="ListParagraph"/>
        <w:numPr>
          <w:ilvl w:val="3"/>
          <w:numId w:val="8"/>
        </w:numPr>
      </w:pPr>
      <w:r>
        <w:t xml:space="preserve">B. Kovačević Zelić – članica Organizacijski odbora 9th Mid-European Clay Conference, Mid-European Clay Conference – MECC-2018, Zagreb, 17 </w:t>
      </w:r>
      <w:r w:rsidR="00286411">
        <w:t>–</w:t>
      </w:r>
      <w:r>
        <w:t xml:space="preserve"> 21 September 2018.</w:t>
      </w:r>
    </w:p>
    <w:p w:rsidR="00286411" w:rsidRDefault="00286411" w:rsidP="00286411">
      <w:pPr>
        <w:pStyle w:val="ListParagraph"/>
        <w:numPr>
          <w:ilvl w:val="2"/>
          <w:numId w:val="3"/>
        </w:numPr>
      </w:pPr>
      <w:r>
        <w:t>Članci u časopisima</w:t>
      </w:r>
    </w:p>
    <w:p w:rsidR="00286411" w:rsidRDefault="00286411" w:rsidP="00FB5B39">
      <w:pPr>
        <w:pStyle w:val="ListParagraph"/>
        <w:numPr>
          <w:ilvl w:val="3"/>
          <w:numId w:val="3"/>
        </w:numPr>
      </w:pPr>
      <w:r w:rsidRPr="00FB5B39">
        <w:rPr>
          <w:b/>
        </w:rPr>
        <w:t>Bedeković, G</w:t>
      </w:r>
      <w:r w:rsidR="00FB5B39" w:rsidRPr="00FB5B39">
        <w:rPr>
          <w:b/>
        </w:rPr>
        <w:t>.</w:t>
      </w:r>
      <w:r w:rsidRPr="00FB5B39">
        <w:rPr>
          <w:b/>
        </w:rPr>
        <w:t>;</w:t>
      </w:r>
      <w:r>
        <w:t xml:space="preserve"> Sobota, I</w:t>
      </w:r>
      <w:r w:rsidR="00FB5B39">
        <w:t>.</w:t>
      </w:r>
      <w:r>
        <w:t>; Lasić, J</w:t>
      </w:r>
      <w:r w:rsidR="00FB5B39">
        <w:t>.</w:t>
      </w:r>
      <w:r>
        <w:t>: Separation of copper from telephone cables by gravity concentration. Inżynieria Mineralna - Journal of the Polish Mineral Engineering Society. 41 (2018) , 1; 67-72.</w:t>
      </w:r>
    </w:p>
    <w:p w:rsidR="00286411" w:rsidRDefault="00286411" w:rsidP="00FB5B39">
      <w:pPr>
        <w:pStyle w:val="ListParagraph"/>
        <w:numPr>
          <w:ilvl w:val="3"/>
          <w:numId w:val="3"/>
        </w:numPr>
      </w:pPr>
      <w:r>
        <w:t>Mostečak, A</w:t>
      </w:r>
      <w:r w:rsidR="00FB5B39">
        <w:t>.</w:t>
      </w:r>
      <w:r>
        <w:t xml:space="preserve">; </w:t>
      </w:r>
      <w:r w:rsidRPr="00FB5B39">
        <w:rPr>
          <w:b/>
        </w:rPr>
        <w:t>Bedeković, G</w:t>
      </w:r>
      <w:r w:rsidR="00FB5B39">
        <w:t xml:space="preserve">.: </w:t>
      </w:r>
      <w:r>
        <w:t>Metal waste management and recycling methods in the nuclear power plant decommissioning and dismantling process. Rudarsko-geološko-naftni zbornik. 33 (2018) , 1; 5-33</w:t>
      </w:r>
      <w:r w:rsidR="00FB5B39">
        <w:t>.</w:t>
      </w:r>
    </w:p>
    <w:p w:rsidR="0078570F" w:rsidRPr="00630E39" w:rsidRDefault="0078570F" w:rsidP="0078570F">
      <w:pPr>
        <w:pStyle w:val="ListParagraph"/>
        <w:numPr>
          <w:ilvl w:val="3"/>
          <w:numId w:val="3"/>
        </w:numPr>
      </w:pPr>
      <w:r w:rsidRPr="00630E39">
        <w:rPr>
          <w:b/>
          <w:bCs/>
        </w:rPr>
        <w:t>Gaurina-Međimurec, N.</w:t>
      </w:r>
      <w:r w:rsidR="00630E39">
        <w:rPr>
          <w:b/>
          <w:bCs/>
        </w:rPr>
        <w:t>,</w:t>
      </w:r>
      <w:r w:rsidRPr="00630E39">
        <w:rPr>
          <w:bCs/>
        </w:rPr>
        <w:t xml:space="preserve"> </w:t>
      </w:r>
      <w:r w:rsidRPr="00630E39">
        <w:t xml:space="preserve"> </w:t>
      </w:r>
      <w:r w:rsidRPr="00630E39">
        <w:rPr>
          <w:bCs/>
        </w:rPr>
        <w:t>Novak-Mavar, K, Majić, M.:</w:t>
      </w:r>
      <w:r w:rsidRPr="00630E39">
        <w:t xml:space="preserve"> </w:t>
      </w:r>
      <w:r w:rsidRPr="00630E39">
        <w:rPr>
          <w:bCs/>
        </w:rPr>
        <w:t>Carbon Capture and Storage (CCS): Technology, Projects and Monitoring Review, The Mining-Geology-Petroleum Engineering Bulletin, 2018, Vol. 33; No 2</w:t>
      </w:r>
      <w:hyperlink r:id="rId5" w:history="1">
        <w:r w:rsidRPr="00630E39">
          <w:t>;</w:t>
        </w:r>
      </w:hyperlink>
      <w:r w:rsidRPr="00630E39">
        <w:t xml:space="preserve"> 1-14</w:t>
      </w:r>
      <w:r w:rsidR="00BF2376" w:rsidRPr="00630E39">
        <w:t>.</w:t>
      </w:r>
    </w:p>
    <w:p w:rsidR="001825EC" w:rsidRPr="00630E39" w:rsidRDefault="001825EC" w:rsidP="001825EC">
      <w:pPr>
        <w:pStyle w:val="ListParagraph"/>
        <w:numPr>
          <w:ilvl w:val="3"/>
          <w:numId w:val="3"/>
        </w:numPr>
      </w:pPr>
      <w:r w:rsidRPr="00630E39">
        <w:t>Antoljak, D</w:t>
      </w:r>
      <w:r w:rsidR="00630E39">
        <w:t>.</w:t>
      </w:r>
      <w:r w:rsidRPr="00630E39">
        <w:t>; Kuhinek, D</w:t>
      </w:r>
      <w:r w:rsidR="00630E39">
        <w:t>.</w:t>
      </w:r>
      <w:r w:rsidRPr="00630E39">
        <w:t>; Korman, T</w:t>
      </w:r>
      <w:r w:rsidR="00630E39">
        <w:t>.</w:t>
      </w:r>
      <w:r w:rsidRPr="00630E39">
        <w:t xml:space="preserve">; </w:t>
      </w:r>
      <w:r w:rsidRPr="00630E39">
        <w:rPr>
          <w:b/>
        </w:rPr>
        <w:t>Kujundžić, T</w:t>
      </w:r>
      <w:r w:rsidR="00630E39">
        <w:rPr>
          <w:b/>
        </w:rPr>
        <w:t>.</w:t>
      </w:r>
      <w:r w:rsidRPr="00630E39">
        <w:t>: Dependency of specific energy of rock cutting on specific drilling energy. Rudarsko-geološko-naftni zbornik. 33 (2018), 3; 23-32.</w:t>
      </w:r>
    </w:p>
    <w:p w:rsidR="0078570F" w:rsidRPr="0078570F" w:rsidRDefault="001825EC" w:rsidP="00630E39">
      <w:pPr>
        <w:pStyle w:val="ListParagraph"/>
        <w:numPr>
          <w:ilvl w:val="3"/>
          <w:numId w:val="3"/>
        </w:numPr>
      </w:pPr>
      <w:r w:rsidRPr="00630E39">
        <w:t>Briševac, Z</w:t>
      </w:r>
      <w:r w:rsidR="00630E39">
        <w:t>.</w:t>
      </w:r>
      <w:r w:rsidRPr="00630E39">
        <w:t xml:space="preserve">; </w:t>
      </w:r>
      <w:r w:rsidRPr="00630E39">
        <w:rPr>
          <w:b/>
        </w:rPr>
        <w:t>Kujundžić, T</w:t>
      </w:r>
      <w:r w:rsidR="00630E39">
        <w:t>.</w:t>
      </w:r>
      <w:r w:rsidRPr="00630E39">
        <w:t>; Macenić, M</w:t>
      </w:r>
      <w:r w:rsidR="00630E39">
        <w:t>.</w:t>
      </w:r>
      <w:r w:rsidRPr="00630E39">
        <w:t xml:space="preserve">: Estimation of uniaxial compressive and tensile strength of rock material from gypsum deposits in </w:t>
      </w:r>
      <w:r w:rsidR="00630E39">
        <w:t>K</w:t>
      </w:r>
      <w:r w:rsidRPr="00630E39">
        <w:t>nin area. Tehnički vjesnik/Technical Gazette. 24 (2017), 3; 855-861.</w:t>
      </w:r>
    </w:p>
    <w:p w:rsidR="00FB5B39" w:rsidRDefault="00FB5B39" w:rsidP="006008ED">
      <w:pPr>
        <w:pStyle w:val="ListParagraph"/>
        <w:numPr>
          <w:ilvl w:val="2"/>
          <w:numId w:val="3"/>
        </w:numPr>
      </w:pPr>
      <w:r>
        <w:t>Članci na konferencijama/simpozijima</w:t>
      </w:r>
    </w:p>
    <w:p w:rsidR="00FB5B39" w:rsidRDefault="00FB5B39" w:rsidP="00FB5B39">
      <w:pPr>
        <w:pStyle w:val="ListParagraph"/>
        <w:numPr>
          <w:ilvl w:val="3"/>
          <w:numId w:val="3"/>
        </w:numPr>
      </w:pPr>
      <w:r w:rsidRPr="00FB5B39">
        <w:rPr>
          <w:b/>
        </w:rPr>
        <w:t>Bedeković, G.; Kovačević Zelić, B.;</w:t>
      </w:r>
      <w:r>
        <w:t xml:space="preserve"> Sobota, I. </w:t>
      </w:r>
      <w:r w:rsidRPr="00FB5B39">
        <w:rPr>
          <w:i/>
        </w:rPr>
        <w:t>Construction and demolition (C&amp;D) waste management in Croatia with recycling overview</w:t>
      </w:r>
      <w:r>
        <w:t xml:space="preserve">. </w:t>
      </w:r>
      <w:r w:rsidR="000752D0">
        <w:t>Proceedings SUM2018 - FOURTH SYMPOSIUM ON URBAN MINING AND CIRCULAR ECONOMY, 21-23 May 2018, Bergamo,Italy.</w:t>
      </w:r>
    </w:p>
    <w:p w:rsidR="00FB5B39" w:rsidRDefault="00FB5B39" w:rsidP="000752D0">
      <w:pPr>
        <w:pStyle w:val="ListParagraph"/>
        <w:numPr>
          <w:ilvl w:val="3"/>
          <w:numId w:val="3"/>
        </w:numPr>
      </w:pPr>
      <w:r w:rsidRPr="000752D0">
        <w:rPr>
          <w:b/>
        </w:rPr>
        <w:t>Kovačević Zelić, B.; Bedeković, G.:</w:t>
      </w:r>
      <w:r>
        <w:t xml:space="preserve"> </w:t>
      </w:r>
      <w:r w:rsidRPr="000752D0">
        <w:rPr>
          <w:i/>
        </w:rPr>
        <w:t>Harmonization of mineral raw materials and waste management policies at a national level</w:t>
      </w:r>
      <w:r>
        <w:t xml:space="preserve">. </w:t>
      </w:r>
      <w:r>
        <w:lastRenderedPageBreak/>
        <w:t>Proceedings SUM2018</w:t>
      </w:r>
      <w:r w:rsidR="000752D0">
        <w:t xml:space="preserve"> -</w:t>
      </w:r>
      <w:r>
        <w:t xml:space="preserve"> </w:t>
      </w:r>
      <w:r w:rsidR="000752D0">
        <w:t>FOURTH SYMPOSIUM ON URBAN MINING AND CIRCULAR ECONOMY, 21-23 May 2018, Bergamo,Italy</w:t>
      </w:r>
      <w:r>
        <w:t>.</w:t>
      </w:r>
    </w:p>
    <w:p w:rsidR="00FB5B39" w:rsidRDefault="00FB5B39" w:rsidP="00FB5B39">
      <w:pPr>
        <w:pStyle w:val="ListParagraph"/>
        <w:numPr>
          <w:ilvl w:val="3"/>
          <w:numId w:val="3"/>
        </w:numPr>
      </w:pPr>
      <w:r>
        <w:t xml:space="preserve">Kosić, D., </w:t>
      </w:r>
      <w:r w:rsidRPr="00FB5B39">
        <w:rPr>
          <w:b/>
        </w:rPr>
        <w:t>Kovačević Zelić, B.</w:t>
      </w:r>
      <w:r>
        <w:rPr>
          <w:b/>
        </w:rPr>
        <w:t>:</w:t>
      </w:r>
      <w:r w:rsidRPr="00FB5B39">
        <w:t xml:space="preserve"> </w:t>
      </w:r>
      <w:r w:rsidRPr="00FB5B39">
        <w:rPr>
          <w:i/>
        </w:rPr>
        <w:t xml:space="preserve">Quality </w:t>
      </w:r>
      <w:r w:rsidR="000752D0">
        <w:rPr>
          <w:i/>
        </w:rPr>
        <w:t>C</w:t>
      </w:r>
      <w:r w:rsidRPr="00FB5B39">
        <w:rPr>
          <w:i/>
        </w:rPr>
        <w:t xml:space="preserve">ontrol of </w:t>
      </w:r>
      <w:r w:rsidR="000752D0">
        <w:rPr>
          <w:i/>
        </w:rPr>
        <w:t>G</w:t>
      </w:r>
      <w:r w:rsidRPr="00FB5B39">
        <w:rPr>
          <w:i/>
        </w:rPr>
        <w:t xml:space="preserve">eosynthetic </w:t>
      </w:r>
      <w:r w:rsidR="000752D0">
        <w:rPr>
          <w:i/>
        </w:rPr>
        <w:t>C</w:t>
      </w:r>
      <w:r w:rsidRPr="00FB5B39">
        <w:rPr>
          <w:i/>
        </w:rPr>
        <w:t xml:space="preserve">lay </w:t>
      </w:r>
      <w:r w:rsidR="000752D0">
        <w:rPr>
          <w:i/>
        </w:rPr>
        <w:t>L</w:t>
      </w:r>
      <w:r w:rsidRPr="00FB5B39">
        <w:rPr>
          <w:i/>
        </w:rPr>
        <w:t xml:space="preserve">iners in </w:t>
      </w:r>
      <w:r w:rsidR="000752D0">
        <w:rPr>
          <w:i/>
        </w:rPr>
        <w:t>L</w:t>
      </w:r>
      <w:r w:rsidRPr="00FB5B39">
        <w:rPr>
          <w:i/>
        </w:rPr>
        <w:t xml:space="preserve">andfill </w:t>
      </w:r>
      <w:r w:rsidR="000752D0">
        <w:rPr>
          <w:i/>
        </w:rPr>
        <w:t>C</w:t>
      </w:r>
      <w:r w:rsidRPr="00FB5B39">
        <w:rPr>
          <w:i/>
        </w:rPr>
        <w:t>overs</w:t>
      </w:r>
      <w:r>
        <w:t>.</w:t>
      </w:r>
      <w:r w:rsidRPr="00FB5B39">
        <w:t xml:space="preserve"> </w:t>
      </w:r>
      <w:r w:rsidR="007A284D" w:rsidRPr="007A284D">
        <w:t>Treviso Forensic 2018, Second Technical Seminar on Forensic Engineering, 26</w:t>
      </w:r>
      <w:r w:rsidR="007A284D">
        <w:t xml:space="preserve"> - </w:t>
      </w:r>
      <w:r w:rsidR="007A284D" w:rsidRPr="007A284D">
        <w:t>28 September 2018</w:t>
      </w:r>
      <w:r w:rsidR="007A284D">
        <w:t>,</w:t>
      </w:r>
      <w:r w:rsidR="007A284D" w:rsidRPr="007A284D">
        <w:t>Mogliano Veneto, Treviso</w:t>
      </w:r>
      <w:r w:rsidR="000752D0">
        <w:t>, Italy</w:t>
      </w:r>
      <w:r>
        <w:t>.</w:t>
      </w:r>
    </w:p>
    <w:p w:rsidR="001825EC" w:rsidRPr="00630E39" w:rsidRDefault="001825EC" w:rsidP="001825EC">
      <w:pPr>
        <w:pStyle w:val="ListParagraph"/>
        <w:numPr>
          <w:ilvl w:val="3"/>
          <w:numId w:val="3"/>
        </w:numPr>
      </w:pPr>
      <w:r w:rsidRPr="00630E39">
        <w:t>Korman, T</w:t>
      </w:r>
      <w:r w:rsidR="00630E39" w:rsidRPr="00630E39">
        <w:rPr>
          <w:b/>
        </w:rPr>
        <w:t>.</w:t>
      </w:r>
      <w:r w:rsidRPr="00630E39">
        <w:rPr>
          <w:b/>
        </w:rPr>
        <w:t>; Kujundžić, T</w:t>
      </w:r>
      <w:r w:rsidR="00630E39" w:rsidRPr="00630E39">
        <w:rPr>
          <w:b/>
        </w:rPr>
        <w:t>.</w:t>
      </w:r>
      <w:r w:rsidRPr="00630E39">
        <w:rPr>
          <w:b/>
        </w:rPr>
        <w:t>:</w:t>
      </w:r>
      <w:r w:rsidRPr="00630E39">
        <w:t xml:space="preserve"> Primjena lančane sjekačice u eksploataciji arhitektonsko građevnog kamena // e-Zbornik, Elektronički zbornik radova Građevinskog fakulteta / Prskalo, Maja (ur.). Mostar : Sveučilište u Mostaru, Građevinski fakultet, 2018. 87-95.</w:t>
      </w:r>
    </w:p>
    <w:p w:rsidR="00FB5B39" w:rsidRDefault="00FB5B39" w:rsidP="00FB5B39">
      <w:pPr>
        <w:pStyle w:val="ListParagraph"/>
        <w:numPr>
          <w:ilvl w:val="2"/>
          <w:numId w:val="3"/>
        </w:numPr>
      </w:pPr>
      <w:r>
        <w:t>Popularizacijski članci</w:t>
      </w:r>
    </w:p>
    <w:p w:rsidR="006008ED" w:rsidRDefault="00FB5B39" w:rsidP="008D3A14">
      <w:pPr>
        <w:pStyle w:val="ListParagraph"/>
        <w:numPr>
          <w:ilvl w:val="3"/>
          <w:numId w:val="3"/>
        </w:numPr>
      </w:pPr>
      <w:r w:rsidRPr="00FB5B39">
        <w:rPr>
          <w:b/>
        </w:rPr>
        <w:t>Bedeković, G.:</w:t>
      </w:r>
      <w:r>
        <w:t xml:space="preserve"> Lava tube Leiðarendi. Rudarsko-geološko-naftni zbornik. 33 (2018) , 1; 55-58.</w:t>
      </w:r>
    </w:p>
    <w:p w:rsidR="005D1FB9" w:rsidRPr="00452EC2" w:rsidRDefault="005D1FB9" w:rsidP="00452EC2">
      <w:pPr>
        <w:pStyle w:val="ListParagraph"/>
        <w:numPr>
          <w:ilvl w:val="2"/>
          <w:numId w:val="3"/>
        </w:numPr>
        <w:rPr>
          <w:lang w:val="en-US"/>
        </w:rPr>
      </w:pPr>
      <w:r w:rsidRPr="00452EC2">
        <w:rPr>
          <w:lang w:val="en-US"/>
        </w:rPr>
        <w:t>Izvještaji u okviru projekta Min-Guide - Minerals Policy Guidance for Europe (program Horizon 2020)</w:t>
      </w:r>
    </w:p>
    <w:p w:rsidR="005D1FB9" w:rsidRPr="00452EC2" w:rsidRDefault="005D1FB9" w:rsidP="005D1FB9">
      <w:pPr>
        <w:pStyle w:val="ListParagraph"/>
        <w:numPr>
          <w:ilvl w:val="3"/>
          <w:numId w:val="3"/>
        </w:numPr>
        <w:rPr>
          <w:i/>
          <w:lang w:val="en-US"/>
        </w:rPr>
      </w:pPr>
      <w:bookmarkStart w:id="0" w:name="_Hlk452369218"/>
      <w:r w:rsidRPr="00452EC2">
        <w:rPr>
          <w:rFonts w:ascii="Calibri" w:eastAsia="Calibri" w:hAnsi="Calibri" w:cs="Times New Roman"/>
          <w:b/>
          <w:lang w:val="en-US"/>
        </w:rPr>
        <w:t>Vrkljan, D.,</w:t>
      </w:r>
      <w:r w:rsidRPr="00452EC2">
        <w:rPr>
          <w:rFonts w:ascii="Calibri" w:eastAsia="Calibri" w:hAnsi="Calibri" w:cs="Times New Roman"/>
          <w:lang w:val="en-US"/>
        </w:rPr>
        <w:t xml:space="preserve"> Grbeš A., Sand, A., Rosenkranz, J., Frishammar, J.: </w:t>
      </w:r>
      <w:r w:rsidRPr="00452EC2">
        <w:rPr>
          <w:lang w:val="en-US"/>
        </w:rPr>
        <w:t>Innovative Processing</w:t>
      </w:r>
      <w:bookmarkEnd w:id="0"/>
      <w:r w:rsidRPr="00452EC2">
        <w:rPr>
          <w:lang w:val="en-US"/>
        </w:rPr>
        <w:t xml:space="preserve"> - Deliverable 4.3 “</w:t>
      </w:r>
      <w:r w:rsidRPr="00452EC2">
        <w:rPr>
          <w:i/>
          <w:lang w:val="en-US"/>
        </w:rPr>
        <w:t>Final report including guidelines and recommendations for future policy development for innovation in mineral and metallurgical processing”, Zagreb, February 2018.</w:t>
      </w:r>
    </w:p>
    <w:p w:rsidR="005D1FB9" w:rsidRPr="00452EC2" w:rsidRDefault="005D1FB9" w:rsidP="005D1FB9">
      <w:pPr>
        <w:pStyle w:val="ListParagraph"/>
        <w:numPr>
          <w:ilvl w:val="3"/>
          <w:numId w:val="3"/>
        </w:numPr>
        <w:rPr>
          <w:lang w:val="en-GB"/>
        </w:rPr>
      </w:pPr>
      <w:r w:rsidRPr="00452EC2">
        <w:rPr>
          <w:b/>
          <w:lang w:val="en-US"/>
        </w:rPr>
        <w:t>Vrkljan, D.,</w:t>
      </w:r>
      <w:r w:rsidRPr="00452EC2">
        <w:rPr>
          <w:lang w:val="en-US"/>
        </w:rPr>
        <w:t xml:space="preserve"> Briševac Z., Paspaliaris, I., </w:t>
      </w:r>
      <w:r w:rsidRPr="00452EC2">
        <w:t xml:space="preserve">Taxiarchou, M., Tsertou, E.: </w:t>
      </w:r>
      <w:r w:rsidRPr="00452EC2">
        <w:rPr>
          <w:lang w:val="en-GB"/>
        </w:rPr>
        <w:t xml:space="preserve">Innovative Waste Management and Mine Closure - Deliverable 5.3 </w:t>
      </w:r>
    </w:p>
    <w:p w:rsidR="005D1FB9" w:rsidRPr="00452EC2" w:rsidRDefault="005D1FB9" w:rsidP="005D1FB9">
      <w:pPr>
        <w:pStyle w:val="ListParagraph"/>
        <w:ind w:left="2880"/>
        <w:rPr>
          <w:i/>
          <w:lang w:val="en-US"/>
        </w:rPr>
      </w:pPr>
      <w:r w:rsidRPr="00452EC2">
        <w:rPr>
          <w:i/>
          <w:lang w:val="en-US"/>
        </w:rPr>
        <w:t>“Final report on innovative waste management and mine closure. Guidelines and recommendations for future policy and legislation development”, Zagreb, February 2018.</w:t>
      </w:r>
    </w:p>
    <w:p w:rsidR="005D1FB9" w:rsidRPr="00452EC2" w:rsidRDefault="005D1FB9" w:rsidP="005D1FB9">
      <w:pPr>
        <w:pStyle w:val="ListParagraph"/>
        <w:numPr>
          <w:ilvl w:val="2"/>
          <w:numId w:val="3"/>
        </w:numPr>
      </w:pPr>
      <w:r w:rsidRPr="00452EC2">
        <w:t>Predavanja</w:t>
      </w:r>
    </w:p>
    <w:p w:rsidR="005D1FB9" w:rsidRPr="00452EC2" w:rsidRDefault="0024289D" w:rsidP="005D1FB9">
      <w:pPr>
        <w:pStyle w:val="ListParagraph"/>
        <w:numPr>
          <w:ilvl w:val="3"/>
          <w:numId w:val="3"/>
        </w:numPr>
        <w:rPr>
          <w:lang w:val="en-US"/>
        </w:rPr>
      </w:pPr>
      <w:r w:rsidRPr="00452EC2">
        <w:rPr>
          <w:b/>
          <w:lang w:val="en-US"/>
        </w:rPr>
        <w:t>Vrklj</w:t>
      </w:r>
      <w:r w:rsidR="00452EC2" w:rsidRPr="00452EC2">
        <w:rPr>
          <w:b/>
          <w:lang w:val="en-US"/>
        </w:rPr>
        <w:t>a</w:t>
      </w:r>
      <w:r w:rsidRPr="00452EC2">
        <w:rPr>
          <w:b/>
          <w:lang w:val="en-US"/>
        </w:rPr>
        <w:t>n, D</w:t>
      </w:r>
      <w:r w:rsidRPr="00452EC2">
        <w:rPr>
          <w:lang w:val="en-US"/>
        </w:rPr>
        <w:t xml:space="preserve">. </w:t>
      </w:r>
      <w:r w:rsidR="005D1FB9" w:rsidRPr="00452EC2">
        <w:rPr>
          <w:lang w:val="en-US"/>
        </w:rPr>
        <w:t xml:space="preserve">Projekt </w:t>
      </w:r>
      <w:r w:rsidR="00452EC2" w:rsidRPr="00452EC2">
        <w:rPr>
          <w:lang w:val="en-US"/>
        </w:rPr>
        <w:t xml:space="preserve">MIN-GUIDE </w:t>
      </w:r>
      <w:r w:rsidR="005D1FB9" w:rsidRPr="00452EC2">
        <w:rPr>
          <w:lang w:val="en-US"/>
        </w:rPr>
        <w:t>– vodič kroz mineralnu politiku u EU (predavanje za Hrvatsko geološko društvo, RGN-fakultet, 30. studeni 2017.</w:t>
      </w:r>
    </w:p>
    <w:p w:rsidR="005D1FB9" w:rsidRPr="00452EC2" w:rsidRDefault="005D1FB9" w:rsidP="005D1FB9">
      <w:pPr>
        <w:pStyle w:val="ListParagraph"/>
        <w:numPr>
          <w:ilvl w:val="3"/>
          <w:numId w:val="3"/>
        </w:numPr>
        <w:rPr>
          <w:lang w:val="en-US"/>
        </w:rPr>
      </w:pPr>
      <w:r w:rsidRPr="00452EC2">
        <w:rPr>
          <w:b/>
          <w:lang w:val="en-US"/>
        </w:rPr>
        <w:t>Vrkljan, D.:</w:t>
      </w:r>
      <w:r w:rsidRPr="00452EC2">
        <w:rPr>
          <w:lang w:val="en-US"/>
        </w:rPr>
        <w:t xml:space="preserve"> Predstavljanje MIN-GUIDE projekta (predavanje na redovnoj godišnjoj skupštini UHRI, 6. lipnja 2018.)</w:t>
      </w:r>
    </w:p>
    <w:p w:rsidR="005D1FB9" w:rsidRPr="00452EC2" w:rsidRDefault="005D1FB9" w:rsidP="005D1FB9">
      <w:pPr>
        <w:pStyle w:val="ListParagraph"/>
        <w:numPr>
          <w:ilvl w:val="3"/>
          <w:numId w:val="3"/>
        </w:numPr>
        <w:rPr>
          <w:lang w:val="en-US"/>
        </w:rPr>
      </w:pPr>
      <w:r w:rsidRPr="00452EC2">
        <w:rPr>
          <w:b/>
          <w:lang w:val="en-US"/>
        </w:rPr>
        <w:t>Vrkljan, D.:</w:t>
      </w:r>
      <w:r w:rsidRPr="00452EC2">
        <w:rPr>
          <w:lang w:val="en-US"/>
        </w:rPr>
        <w:t xml:space="preserve"> </w:t>
      </w:r>
      <w:r w:rsidR="00452EC2" w:rsidRPr="00452EC2">
        <w:rPr>
          <w:lang w:val="en-US"/>
        </w:rPr>
        <w:t xml:space="preserve">MIN-GUIDE </w:t>
      </w:r>
      <w:r w:rsidRPr="00452EC2">
        <w:rPr>
          <w:lang w:val="en-US"/>
        </w:rPr>
        <w:t>- Guidance  For  Innovation  Friendly  Minerals  Policy  in Europe (predavanje u okviru radionice Zagreb matchmaking workshop “Challenges in mining industry of the ADRIA region“ u organizaciji EIT Raw Materials Hub – Regional Center Adria, RGN fakultet Zagreb, 16. travnja 2018.)</w:t>
      </w:r>
    </w:p>
    <w:p w:rsidR="00630E39" w:rsidRPr="007A492A" w:rsidRDefault="00630E39" w:rsidP="00630E39">
      <w:pPr>
        <w:ind w:left="360"/>
      </w:pPr>
      <w:r w:rsidRPr="007A492A">
        <w:rPr>
          <w:highlight w:val="lightGray"/>
        </w:rPr>
        <w:t>Cilj 4. Suradnja s gospodarstvom</w:t>
      </w:r>
    </w:p>
    <w:p w:rsidR="00630E39" w:rsidRPr="00630E39" w:rsidRDefault="00630E39" w:rsidP="00630E39">
      <w:pPr>
        <w:pStyle w:val="ListParagraph"/>
        <w:numPr>
          <w:ilvl w:val="0"/>
          <w:numId w:val="13"/>
        </w:numPr>
        <w:rPr>
          <w:rFonts w:cs="Arial"/>
        </w:rPr>
      </w:pPr>
      <w:r w:rsidRPr="00630E39">
        <w:rPr>
          <w:rFonts w:eastAsia="Times New Roman" w:cs="Arial"/>
          <w:lang w:eastAsia="hr-HR"/>
        </w:rPr>
        <w:t>Vođenje izrade Elaborata o zaštiti okoliša za ocjenu o potrebi procjene utjecaja na okoliš</w:t>
      </w:r>
      <w:r w:rsidRPr="00630E39">
        <w:rPr>
          <w:rFonts w:eastAsia="Times New Roman" w:cs="Arial"/>
          <w:bCs/>
          <w:lang w:eastAsia="hr-HR"/>
        </w:rPr>
        <w:t xml:space="preserve"> (</w:t>
      </w:r>
      <w:r w:rsidRPr="00630E39">
        <w:rPr>
          <w:rFonts w:cs="Arial"/>
        </w:rPr>
        <w:t>Nositelj zahvata: INA-INDUSTRIJA NAFTE d.d.)</w:t>
      </w:r>
    </w:p>
    <w:p w:rsidR="00630E39" w:rsidRPr="00630E39" w:rsidRDefault="00630E39" w:rsidP="00630E39">
      <w:pPr>
        <w:pStyle w:val="ListParagraph"/>
        <w:numPr>
          <w:ilvl w:val="0"/>
          <w:numId w:val="16"/>
        </w:numPr>
      </w:pPr>
      <w:r w:rsidRPr="00DD4CBE">
        <w:rPr>
          <w:b/>
        </w:rPr>
        <w:t>Gaurina-Međimurec, N</w:t>
      </w:r>
      <w:r w:rsidR="00DD4CBE">
        <w:t>.</w:t>
      </w:r>
      <w:r w:rsidRPr="00630E39">
        <w:t xml:space="preserve"> et al.: Izrada i privođenje eksploataciji novih eksploatacijskih bušotina Katarina-4 i Marica D na eksploatacijskom polju ugljikovodika „Marica“, RGNf, veljača, 2018.</w:t>
      </w:r>
    </w:p>
    <w:p w:rsidR="00630E39" w:rsidRPr="00630E39" w:rsidRDefault="00630E39" w:rsidP="00630E39">
      <w:pPr>
        <w:pStyle w:val="ListParagraph"/>
        <w:numPr>
          <w:ilvl w:val="0"/>
          <w:numId w:val="16"/>
        </w:numPr>
      </w:pPr>
      <w:r w:rsidRPr="00DD4CBE">
        <w:rPr>
          <w:b/>
        </w:rPr>
        <w:t>Gaurina-Međimurec, N.</w:t>
      </w:r>
      <w:r w:rsidRPr="00630E39">
        <w:t xml:space="preserve"> et al.: Izgradnja modularnog sustava za obradu plina na MOS Đeletovci, ugradnja kontejnera s utisnom klipnom sisaljkom na bušotinskom radnom prostoru Đt-6 i Đt-17 te prenamjena priključnog naftovoda bušotine Đt-6 u utisni vodovod“, RGNf, ožujak 2018.</w:t>
      </w:r>
    </w:p>
    <w:p w:rsidR="00630E39" w:rsidRPr="00630E39" w:rsidRDefault="00630E39" w:rsidP="00630E39">
      <w:pPr>
        <w:pStyle w:val="ListParagraph"/>
        <w:numPr>
          <w:ilvl w:val="0"/>
          <w:numId w:val="16"/>
        </w:numPr>
      </w:pPr>
      <w:r w:rsidRPr="00DD4CBE">
        <w:rPr>
          <w:b/>
        </w:rPr>
        <w:lastRenderedPageBreak/>
        <w:t>Gaurina-Međimurec, N.</w:t>
      </w:r>
      <w:r w:rsidRPr="00630E39">
        <w:t xml:space="preserve"> et al.: Izrada i privođenje eksploataciji nove eksploatacijske bušotine Ivana E-2 na plinskom polju Ivana i dvije nove eksploatacijske bušotine Annamaria A-13 DIR i Annamaria A-14 DIR na plinskom polju Annamaria na  eksploatacijskom polju ugljikovodika „Sjeverni jadran“, RGNf, ožujak, 2018.</w:t>
      </w:r>
    </w:p>
    <w:p w:rsidR="00630E39" w:rsidRPr="00630E39" w:rsidRDefault="00630E39" w:rsidP="00630E39">
      <w:pPr>
        <w:pStyle w:val="ListParagraph"/>
        <w:numPr>
          <w:ilvl w:val="0"/>
          <w:numId w:val="16"/>
        </w:numPr>
      </w:pPr>
      <w:r w:rsidRPr="00DD4CBE">
        <w:rPr>
          <w:b/>
        </w:rPr>
        <w:t>Gaurina-Međimurec, N</w:t>
      </w:r>
      <w:r>
        <w:t>.</w:t>
      </w:r>
      <w:r w:rsidRPr="00630E39">
        <w:t xml:space="preserve"> et al.: Izrada i privođenje eksploataciji bušotina Ika B duboka, Ika-C, Ilena-2 i Ira-1DIR te izgradnja eksploatacijskih platformi Ika C, Ilena i Ira na eksploatacijskom polju ugljikovodika „Sjeverni jadran“, RGNf, lipanj, 2018.</w:t>
      </w:r>
    </w:p>
    <w:p w:rsidR="00630E39" w:rsidRPr="00630E39" w:rsidRDefault="00630E39" w:rsidP="00630E39">
      <w:pPr>
        <w:pStyle w:val="ListParagraph"/>
        <w:numPr>
          <w:ilvl w:val="0"/>
          <w:numId w:val="16"/>
        </w:numPr>
      </w:pPr>
      <w:r w:rsidRPr="00DD4CBE">
        <w:rPr>
          <w:b/>
        </w:rPr>
        <w:t>Gaurina-Međimurec, N.</w:t>
      </w:r>
      <w:r w:rsidRPr="00630E39">
        <w:t xml:space="preserve"> et al.: Privođenje eksploataciji postojećih bušotina Slc-2 i Slc-3 na eksploatacijskom polju ugljikovodika „Žutica“, RGNf, lipanj, 2018.</w:t>
      </w:r>
    </w:p>
    <w:p w:rsidR="00630E39" w:rsidRPr="00630E39" w:rsidRDefault="00630E39" w:rsidP="00630E39">
      <w:pPr>
        <w:pStyle w:val="ListParagraph"/>
        <w:numPr>
          <w:ilvl w:val="0"/>
          <w:numId w:val="13"/>
        </w:numPr>
        <w:rPr>
          <w:rFonts w:eastAsia="Times New Roman" w:cs="Arial"/>
          <w:lang w:eastAsia="hr-HR"/>
        </w:rPr>
      </w:pPr>
      <w:r w:rsidRPr="00630E39">
        <w:rPr>
          <w:rFonts w:eastAsia="Times New Roman" w:cs="Arial"/>
          <w:lang w:eastAsia="hr-HR"/>
        </w:rPr>
        <w:t>Vođenje izrade Elaborata o zaštiti okoliša za ocjenu o potrebi procjene utjecaja na okoliš (Nositelj zahvata: VERMILION ZAGREB EXPLORATION d.o.o.)</w:t>
      </w:r>
    </w:p>
    <w:p w:rsidR="00630E39" w:rsidRPr="00630E39" w:rsidRDefault="00630E39" w:rsidP="00452EC2">
      <w:pPr>
        <w:pStyle w:val="ListParagraph"/>
        <w:numPr>
          <w:ilvl w:val="0"/>
          <w:numId w:val="18"/>
        </w:numPr>
      </w:pPr>
      <w:r w:rsidRPr="00DD4CBE">
        <w:rPr>
          <w:b/>
        </w:rPr>
        <w:t>Gaurina-Međimurec,</w:t>
      </w:r>
      <w:r w:rsidRPr="00630E39">
        <w:t xml:space="preserve"> N</w:t>
      </w:r>
      <w:r>
        <w:t>.</w:t>
      </w:r>
      <w:r w:rsidRPr="00630E39">
        <w:t xml:space="preserve"> et al.: Izrada istražne bušotine Cerić-1 (Crć-1) i izgradnja bušotinskog radnog prostora za smještaj bušaćeg postrojenja, RGNf, rujan 2018. </w:t>
      </w:r>
    </w:p>
    <w:p w:rsidR="005D1FB9" w:rsidRDefault="00630E39" w:rsidP="00452EC2">
      <w:pPr>
        <w:pStyle w:val="ListParagraph"/>
        <w:numPr>
          <w:ilvl w:val="0"/>
          <w:numId w:val="18"/>
        </w:numPr>
      </w:pPr>
      <w:r w:rsidRPr="00DD4CBE">
        <w:rPr>
          <w:b/>
        </w:rPr>
        <w:t>Gaurina-Međimurec, N</w:t>
      </w:r>
      <w:r>
        <w:t>.</w:t>
      </w:r>
      <w:r w:rsidRPr="00630E39">
        <w:t xml:space="preserve"> et al.: Izrada istražne bušotine Berak-1 (Brk-1) i izgradnja bušotinskog radnog prostora za smještaj bušaćeg postrojenja, RGNf, studeni 2018.</w:t>
      </w:r>
    </w:p>
    <w:p w:rsidR="00DB3933" w:rsidRPr="00DB3933" w:rsidRDefault="00DB3933" w:rsidP="00DB3933">
      <w:pPr>
        <w:pStyle w:val="ListParagraph"/>
        <w:numPr>
          <w:ilvl w:val="0"/>
          <w:numId w:val="13"/>
        </w:numPr>
        <w:rPr>
          <w:rFonts w:cstheme="minorHAnsi"/>
        </w:rPr>
      </w:pPr>
      <w:r w:rsidRPr="00DB3933">
        <w:rPr>
          <w:rFonts w:cstheme="minorHAnsi"/>
        </w:rPr>
        <w:t>Rudarski projekti</w:t>
      </w:r>
    </w:p>
    <w:p w:rsidR="00DB3933" w:rsidRPr="00DB3933" w:rsidRDefault="00DB3933" w:rsidP="00DB3933">
      <w:pPr>
        <w:pStyle w:val="ListParagraph"/>
        <w:numPr>
          <w:ilvl w:val="0"/>
          <w:numId w:val="19"/>
        </w:numPr>
        <w:rPr>
          <w:rFonts w:cstheme="minorHAnsi"/>
        </w:rPr>
      </w:pPr>
      <w:r w:rsidRPr="00DB3933">
        <w:rPr>
          <w:rFonts w:cstheme="minorHAnsi"/>
          <w:b/>
        </w:rPr>
        <w:t>Vrkljan, D.,</w:t>
      </w:r>
      <w:r w:rsidRPr="00DB3933">
        <w:rPr>
          <w:rFonts w:cstheme="minorHAnsi"/>
        </w:rPr>
        <w:t xml:space="preserve"> Ocelić, I., Klanfar, M.: Dopunski rudarski projekt eksploatacije tehničko-građevnog kamena na eksploatacijskom polju „Žervanjska“, RGNf, kolovoz 2018.</w:t>
      </w:r>
    </w:p>
    <w:p w:rsidR="00DB3933" w:rsidRPr="00DB3933" w:rsidRDefault="00DB3933" w:rsidP="00DB3933">
      <w:pPr>
        <w:pStyle w:val="ListParagraph"/>
        <w:numPr>
          <w:ilvl w:val="0"/>
          <w:numId w:val="13"/>
        </w:numPr>
        <w:rPr>
          <w:rFonts w:cstheme="minorHAnsi"/>
        </w:rPr>
      </w:pPr>
      <w:r w:rsidRPr="00DB3933">
        <w:rPr>
          <w:rFonts w:cstheme="minorHAnsi"/>
        </w:rPr>
        <w:t>Vještačenja</w:t>
      </w:r>
    </w:p>
    <w:p w:rsidR="00DB3933" w:rsidRPr="00DB3933" w:rsidRDefault="00DB3933" w:rsidP="00DB3933">
      <w:pPr>
        <w:pStyle w:val="ListParagraph"/>
        <w:numPr>
          <w:ilvl w:val="0"/>
          <w:numId w:val="20"/>
        </w:numPr>
        <w:rPr>
          <w:rFonts w:cstheme="minorHAnsi"/>
        </w:rPr>
      </w:pPr>
      <w:r w:rsidRPr="00DB3933">
        <w:rPr>
          <w:rFonts w:cstheme="minorHAnsi"/>
          <w:b/>
        </w:rPr>
        <w:t>Vrkljan, D.:</w:t>
      </w:r>
      <w:r w:rsidRPr="00DB3933">
        <w:rPr>
          <w:rFonts w:cstheme="minorHAnsi"/>
        </w:rPr>
        <w:t xml:space="preserve"> Vještačko mišljenje vezano uz odlo</w:t>
      </w:r>
      <w:bookmarkStart w:id="1" w:name="_GoBack"/>
      <w:bookmarkEnd w:id="1"/>
      <w:r w:rsidRPr="00DB3933">
        <w:rPr>
          <w:rFonts w:cstheme="minorHAnsi"/>
        </w:rPr>
        <w:t>ženu trosku na lokaciji Biljane Donje (vještačenje za Ministarstvo državne imovine Republike Hrvatske), RGNf, lipanj 2018.</w:t>
      </w:r>
    </w:p>
    <w:p w:rsidR="00DB3933" w:rsidRDefault="00DB3933" w:rsidP="00DB3933"/>
    <w:p w:rsidR="00A71323" w:rsidRDefault="006008ED" w:rsidP="006008ED">
      <w:bookmarkStart w:id="2" w:name="_Hlk495210761"/>
      <w:r w:rsidRPr="00A63314">
        <w:rPr>
          <w:highlight w:val="lightGray"/>
        </w:rPr>
        <w:t xml:space="preserve">Cilj 4. </w:t>
      </w:r>
      <w:r w:rsidR="001F47D6" w:rsidRPr="00A63314">
        <w:rPr>
          <w:highlight w:val="lightGray"/>
        </w:rPr>
        <w:t>Obilježavanje 25</w:t>
      </w:r>
      <w:r w:rsidR="00A63314" w:rsidRPr="00A63314">
        <w:rPr>
          <w:highlight w:val="lightGray"/>
        </w:rPr>
        <w:t>.</w:t>
      </w:r>
      <w:r w:rsidR="001F47D6" w:rsidRPr="00A63314">
        <w:rPr>
          <w:highlight w:val="lightGray"/>
        </w:rPr>
        <w:t xml:space="preserve"> obljetnice HATZa</w:t>
      </w:r>
      <w:bookmarkEnd w:id="2"/>
      <w:r w:rsidR="001F47D6">
        <w:t xml:space="preserve"> </w:t>
      </w:r>
    </w:p>
    <w:p w:rsidR="006008ED" w:rsidRDefault="006008ED" w:rsidP="006008ED">
      <w:pPr>
        <w:ind w:left="360"/>
      </w:pPr>
      <w:r>
        <w:t>Izvršene su sljedeće aktivnosti:</w:t>
      </w:r>
    </w:p>
    <w:p w:rsidR="006008ED" w:rsidRDefault="006008ED" w:rsidP="006008ED">
      <w:pPr>
        <w:pStyle w:val="ListParagraph"/>
        <w:numPr>
          <w:ilvl w:val="0"/>
          <w:numId w:val="4"/>
        </w:numPr>
      </w:pPr>
      <w:r>
        <w:t>U JUBILEE ANNUAL 2017-2018 OF THE CROATIAN ACADEMY OF ENGINEERING objavljen je jedan prilog i dva rada članova Odjela:</w:t>
      </w:r>
    </w:p>
    <w:p w:rsidR="00732E44" w:rsidRDefault="006008ED" w:rsidP="00732E44">
      <w:pPr>
        <w:pStyle w:val="ListParagraph"/>
        <w:numPr>
          <w:ilvl w:val="1"/>
          <w:numId w:val="6"/>
        </w:numPr>
      </w:pPr>
      <w:r w:rsidRPr="000752D0">
        <w:rPr>
          <w:b/>
        </w:rPr>
        <w:t>Gaurina-Međimurec, N.</w:t>
      </w:r>
      <w:r>
        <w:t xml:space="preserve">: </w:t>
      </w:r>
      <w:r w:rsidRPr="0069406F">
        <w:rPr>
          <w:i/>
        </w:rPr>
        <w:t>Normative Acts of the Academy</w:t>
      </w:r>
      <w:r>
        <w:t>, PART I – ABOUT THE ACADEMY, str. 19-24.</w:t>
      </w:r>
    </w:p>
    <w:p w:rsidR="00732E44" w:rsidRDefault="006008ED" w:rsidP="00732E44">
      <w:pPr>
        <w:pStyle w:val="ListParagraph"/>
        <w:numPr>
          <w:ilvl w:val="1"/>
          <w:numId w:val="6"/>
        </w:numPr>
      </w:pPr>
      <w:r w:rsidRPr="000752D0">
        <w:rPr>
          <w:b/>
        </w:rPr>
        <w:t>Bedeković, G., Vrkljan, D.:</w:t>
      </w:r>
      <w:r>
        <w:t xml:space="preserve"> </w:t>
      </w:r>
      <w:r w:rsidRPr="0069406F">
        <w:rPr>
          <w:i/>
        </w:rPr>
        <w:t>A Comparison between a Stationary and a Semi-Mobile Plant for Wet Processing of Crushed Stone</w:t>
      </w:r>
      <w:r>
        <w:t>, PART II – PAPERS OF THE MEMBERS OF THE ACADEMY AND THEIR CO-AUTHORS 2017, str. 165-182.</w:t>
      </w:r>
    </w:p>
    <w:p w:rsidR="00732E44" w:rsidRDefault="006008ED" w:rsidP="00732E44">
      <w:pPr>
        <w:pStyle w:val="ListParagraph"/>
        <w:numPr>
          <w:ilvl w:val="1"/>
          <w:numId w:val="6"/>
        </w:numPr>
      </w:pPr>
      <w:r w:rsidRPr="000752D0">
        <w:rPr>
          <w:b/>
        </w:rPr>
        <w:t>Kovačević Zelić, B., Bedeković, G.,</w:t>
      </w:r>
      <w:r>
        <w:t xml:space="preserve"> Gradiški, K., Vučenović, H.: </w:t>
      </w:r>
      <w:r w:rsidRPr="0069406F">
        <w:rPr>
          <w:i/>
        </w:rPr>
        <w:t>Urban Mining – a New Concept</w:t>
      </w:r>
      <w:r>
        <w:t>, PART II – PAPERS OF THE MEMBERS OF THE ACADEMY AND THEIR CO-AUTHORS 2017, str. 259-274.</w:t>
      </w:r>
    </w:p>
    <w:p w:rsidR="00E90C37" w:rsidRDefault="006008ED" w:rsidP="00732E44">
      <w:pPr>
        <w:pStyle w:val="ListParagraph"/>
        <w:numPr>
          <w:ilvl w:val="0"/>
          <w:numId w:val="4"/>
        </w:numPr>
      </w:pPr>
      <w:r>
        <w:t>U JUBILEE ANNUAL 2017-2018 OF THE CROATIAN ACADEMY OF ENGINEERING, PART III – WHO IS WHO predstavljeni su svi članovi i suradnici Odjela</w:t>
      </w:r>
    </w:p>
    <w:p w:rsidR="00E90C37" w:rsidRDefault="00E90C37" w:rsidP="00732E44">
      <w:pPr>
        <w:pStyle w:val="ListParagraph"/>
        <w:numPr>
          <w:ilvl w:val="0"/>
          <w:numId w:val="4"/>
        </w:numPr>
      </w:pPr>
      <w:r>
        <w:t xml:space="preserve">Održana su tri predavanja </w:t>
      </w:r>
      <w:r w:rsidR="0069406F">
        <w:t>na Rudarsko-geološko-naftnom fakultetu u Zagrebu:</w:t>
      </w:r>
      <w:r>
        <w:t xml:space="preserve"> </w:t>
      </w:r>
    </w:p>
    <w:p w:rsidR="0069406F" w:rsidRDefault="0069406F" w:rsidP="0069406F">
      <w:pPr>
        <w:pStyle w:val="ListParagraph"/>
        <w:numPr>
          <w:ilvl w:val="1"/>
          <w:numId w:val="4"/>
        </w:numPr>
      </w:pPr>
      <w:r>
        <w:t xml:space="preserve">Dragutin Domitrović, dipl. ing. naft. rud.: </w:t>
      </w:r>
      <w:r w:rsidRPr="0069406F">
        <w:rPr>
          <w:i/>
        </w:rPr>
        <w:t>Otkrivanje tople vode: zašto je geotermalna energija dobitna karta hrvatske energetike</w:t>
      </w:r>
      <w:r>
        <w:t>, 26. ožujka 2018.</w:t>
      </w:r>
    </w:p>
    <w:p w:rsidR="00CF0DA3" w:rsidRDefault="00CF0DA3" w:rsidP="00CF0DA3">
      <w:pPr>
        <w:pStyle w:val="ListParagraph"/>
        <w:numPr>
          <w:ilvl w:val="1"/>
          <w:numId w:val="4"/>
        </w:numPr>
      </w:pPr>
      <w:r>
        <w:lastRenderedPageBreak/>
        <w:t xml:space="preserve">Prof. dr. sc. Darko Vrkljan: </w:t>
      </w:r>
      <w:r w:rsidRPr="0069406F">
        <w:rPr>
          <w:i/>
        </w:rPr>
        <w:t>Projekt MIN-GUIDE i strategija gospodarenja mineralnim sirovinama u EU</w:t>
      </w:r>
      <w:r>
        <w:t xml:space="preserve">, 9. travnja 2018. </w:t>
      </w:r>
    </w:p>
    <w:p w:rsidR="00E90C37" w:rsidRDefault="00E90C37" w:rsidP="00CF0DA3">
      <w:pPr>
        <w:pStyle w:val="ListParagraph"/>
        <w:numPr>
          <w:ilvl w:val="1"/>
          <w:numId w:val="4"/>
        </w:numPr>
      </w:pPr>
      <w:r>
        <w:t xml:space="preserve">Prof. dr. sc. Katarina Simon: </w:t>
      </w:r>
      <w:r w:rsidRPr="0069406F">
        <w:rPr>
          <w:i/>
        </w:rPr>
        <w:t>Uloga LNG terminala u opskrbi Hrvatske prirodnim plinom</w:t>
      </w:r>
      <w:r w:rsidR="00CF0DA3">
        <w:t xml:space="preserve">, 28. svibnja 2018. </w:t>
      </w:r>
    </w:p>
    <w:p w:rsidR="001419EF" w:rsidRDefault="00004314" w:rsidP="001419EF">
      <w:r>
        <w:t>Ostale aktivnosti:</w:t>
      </w:r>
    </w:p>
    <w:p w:rsidR="00004314" w:rsidRDefault="00004314" w:rsidP="003D2361">
      <w:pPr>
        <w:jc w:val="both"/>
      </w:pPr>
      <w:r>
        <w:t>Tajnica Odjela uputila je zahtjev predsjedništvu Akademije temeljem zaključaka sa sjednica Odjela da se poveća ukupni broj članova Odjela s trenutnog 6 redovitih i 4 člana suradnika (ukupno 10 članova) na 9 redovit</w:t>
      </w:r>
      <w:r w:rsidR="00567578">
        <w:t>i</w:t>
      </w:r>
      <w:r>
        <w:t>h i 9 članova suradnika (ukupno 18 članova) kako bi se rad Odjela mogao u narednom razdoblju intenzivirati te kako bi sve tri struke koje Odjel zastupa (rudarstvo-naftno</w:t>
      </w:r>
      <w:r w:rsidR="00567578">
        <w:t>-</w:t>
      </w:r>
      <w:r>
        <w:t xml:space="preserve">rudarstvo i metalurgija) mogle biti ravnomjernije zastupljene. </w:t>
      </w:r>
      <w:r w:rsidR="003D2361">
        <w:t>Tijekom godine prilikom izrade novog Pravilnika o članstvu za Odjel je predviđeno ubuduće 8 redovitih članova i 6 članova suradnika (ukupno 14). Pored toga Odjel može izabrati ubuduće i 2 međunarodna člana.</w:t>
      </w:r>
    </w:p>
    <w:p w:rsidR="008749C0" w:rsidRDefault="008749C0" w:rsidP="00004314"/>
    <w:p w:rsidR="00004314" w:rsidRDefault="008749C0" w:rsidP="00004314">
      <w:r>
        <w:t>Zagreb, 30. studenog 2018.</w:t>
      </w:r>
    </w:p>
    <w:p w:rsidR="008749C0" w:rsidRDefault="008749C0" w:rsidP="00004314"/>
    <w:p w:rsidR="008749C0" w:rsidRDefault="008749C0" w:rsidP="000043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Tajnica Odjela rudarstva i metalurgije</w:t>
      </w:r>
    </w:p>
    <w:p w:rsidR="008749C0" w:rsidRDefault="008749C0" w:rsidP="00004314"/>
    <w:p w:rsidR="008749C0" w:rsidRDefault="008749C0" w:rsidP="008749C0">
      <w:pPr>
        <w:ind w:left="4248" w:firstLine="708"/>
      </w:pPr>
      <w:r>
        <w:t>Prof. dr. sc. Biljana Kovačević Zelić</w:t>
      </w:r>
    </w:p>
    <w:sectPr w:rsidR="0087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5E"/>
    <w:multiLevelType w:val="hybridMultilevel"/>
    <w:tmpl w:val="CD4EAEA0"/>
    <w:lvl w:ilvl="0" w:tplc="0809000F">
      <w:start w:val="1"/>
      <w:numFmt w:val="decimal"/>
      <w:lvlText w:val="%1."/>
      <w:lvlJc w:val="left"/>
      <w:pPr>
        <w:ind w:left="4515" w:hanging="360"/>
      </w:pPr>
    </w:lvl>
    <w:lvl w:ilvl="1" w:tplc="041A0019" w:tentative="1">
      <w:start w:val="1"/>
      <w:numFmt w:val="lowerLetter"/>
      <w:lvlText w:val="%2."/>
      <w:lvlJc w:val="left"/>
      <w:pPr>
        <w:ind w:left="3075" w:hanging="360"/>
      </w:pPr>
    </w:lvl>
    <w:lvl w:ilvl="2" w:tplc="041A001B" w:tentative="1">
      <w:start w:val="1"/>
      <w:numFmt w:val="lowerRoman"/>
      <w:lvlText w:val="%3."/>
      <w:lvlJc w:val="right"/>
      <w:pPr>
        <w:ind w:left="3795" w:hanging="180"/>
      </w:pPr>
    </w:lvl>
    <w:lvl w:ilvl="3" w:tplc="041A000F" w:tentative="1">
      <w:start w:val="1"/>
      <w:numFmt w:val="decimal"/>
      <w:lvlText w:val="%4."/>
      <w:lvlJc w:val="left"/>
      <w:pPr>
        <w:ind w:left="4515" w:hanging="360"/>
      </w:pPr>
    </w:lvl>
    <w:lvl w:ilvl="4" w:tplc="041A0019" w:tentative="1">
      <w:start w:val="1"/>
      <w:numFmt w:val="lowerLetter"/>
      <w:lvlText w:val="%5."/>
      <w:lvlJc w:val="left"/>
      <w:pPr>
        <w:ind w:left="5235" w:hanging="360"/>
      </w:pPr>
    </w:lvl>
    <w:lvl w:ilvl="5" w:tplc="041A001B" w:tentative="1">
      <w:start w:val="1"/>
      <w:numFmt w:val="lowerRoman"/>
      <w:lvlText w:val="%6."/>
      <w:lvlJc w:val="right"/>
      <w:pPr>
        <w:ind w:left="5955" w:hanging="180"/>
      </w:pPr>
    </w:lvl>
    <w:lvl w:ilvl="6" w:tplc="041A000F" w:tentative="1">
      <w:start w:val="1"/>
      <w:numFmt w:val="decimal"/>
      <w:lvlText w:val="%7."/>
      <w:lvlJc w:val="left"/>
      <w:pPr>
        <w:ind w:left="6675" w:hanging="360"/>
      </w:pPr>
    </w:lvl>
    <w:lvl w:ilvl="7" w:tplc="041A0019" w:tentative="1">
      <w:start w:val="1"/>
      <w:numFmt w:val="lowerLetter"/>
      <w:lvlText w:val="%8."/>
      <w:lvlJc w:val="left"/>
      <w:pPr>
        <w:ind w:left="7395" w:hanging="360"/>
      </w:pPr>
    </w:lvl>
    <w:lvl w:ilvl="8" w:tplc="041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D302786"/>
    <w:multiLevelType w:val="hybridMultilevel"/>
    <w:tmpl w:val="9E9404C0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FE166C8"/>
    <w:multiLevelType w:val="hybridMultilevel"/>
    <w:tmpl w:val="3AFEB6B8"/>
    <w:lvl w:ilvl="0" w:tplc="C3F64A3C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7A6CFD"/>
    <w:multiLevelType w:val="hybridMultilevel"/>
    <w:tmpl w:val="13621D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5964"/>
    <w:multiLevelType w:val="hybridMultilevel"/>
    <w:tmpl w:val="D7E05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3C22"/>
    <w:multiLevelType w:val="hybridMultilevel"/>
    <w:tmpl w:val="8D662A74"/>
    <w:lvl w:ilvl="0" w:tplc="513AB7FA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7EF465E"/>
    <w:multiLevelType w:val="hybridMultilevel"/>
    <w:tmpl w:val="EEF0F3EA"/>
    <w:lvl w:ilvl="0" w:tplc="0B10B3F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28E34A78"/>
    <w:multiLevelType w:val="hybridMultilevel"/>
    <w:tmpl w:val="FD82047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A75E3"/>
    <w:multiLevelType w:val="hybridMultilevel"/>
    <w:tmpl w:val="9E9404C0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DEB30CC"/>
    <w:multiLevelType w:val="hybridMultilevel"/>
    <w:tmpl w:val="8CB215D2"/>
    <w:lvl w:ilvl="0" w:tplc="041A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032122F"/>
    <w:multiLevelType w:val="hybridMultilevel"/>
    <w:tmpl w:val="9B3E12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A001B">
      <w:start w:val="1"/>
      <w:numFmt w:val="lowerRoman"/>
      <w:lvlText w:val="%2."/>
      <w:lvlJc w:val="righ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6353BF"/>
    <w:multiLevelType w:val="hybridMultilevel"/>
    <w:tmpl w:val="9E9404C0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4437225D"/>
    <w:multiLevelType w:val="hybridMultilevel"/>
    <w:tmpl w:val="19C6328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86556F"/>
    <w:multiLevelType w:val="hybridMultilevel"/>
    <w:tmpl w:val="52C6F2DC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9B3ACE"/>
    <w:multiLevelType w:val="hybridMultilevel"/>
    <w:tmpl w:val="8382A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71134"/>
    <w:multiLevelType w:val="hybridMultilevel"/>
    <w:tmpl w:val="4970B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2C03"/>
    <w:multiLevelType w:val="hybridMultilevel"/>
    <w:tmpl w:val="5DB0AB2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2396D"/>
    <w:multiLevelType w:val="hybridMultilevel"/>
    <w:tmpl w:val="08EEFB3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45AD2"/>
    <w:multiLevelType w:val="hybridMultilevel"/>
    <w:tmpl w:val="DD6C128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F2C49"/>
    <w:multiLevelType w:val="hybridMultilevel"/>
    <w:tmpl w:val="7C4CD82A"/>
    <w:lvl w:ilvl="0" w:tplc="5B5C6BEE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8"/>
  </w:num>
  <w:num w:numId="8">
    <w:abstractNumId w:val="3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2"/>
  </w:num>
  <w:num w:numId="14">
    <w:abstractNumId w:val="13"/>
  </w:num>
  <w:num w:numId="15">
    <w:abstractNumId w:val="9"/>
  </w:num>
  <w:num w:numId="16">
    <w:abstractNumId w:val="8"/>
  </w:num>
  <w:num w:numId="17">
    <w:abstractNumId w:val="11"/>
  </w:num>
  <w:num w:numId="18">
    <w:abstractNumId w:val="1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C9E"/>
    <w:rsid w:val="00004314"/>
    <w:rsid w:val="00037DB5"/>
    <w:rsid w:val="000752D0"/>
    <w:rsid w:val="001419EF"/>
    <w:rsid w:val="001825EC"/>
    <w:rsid w:val="001F47D6"/>
    <w:rsid w:val="002201CC"/>
    <w:rsid w:val="0024289D"/>
    <w:rsid w:val="00286411"/>
    <w:rsid w:val="002C1310"/>
    <w:rsid w:val="002F7D6F"/>
    <w:rsid w:val="00344053"/>
    <w:rsid w:val="003B637A"/>
    <w:rsid w:val="003D2361"/>
    <w:rsid w:val="00446493"/>
    <w:rsid w:val="00452EC2"/>
    <w:rsid w:val="004B51E1"/>
    <w:rsid w:val="004B6FD4"/>
    <w:rsid w:val="00567578"/>
    <w:rsid w:val="005C0214"/>
    <w:rsid w:val="005D1FB9"/>
    <w:rsid w:val="006008ED"/>
    <w:rsid w:val="00630E39"/>
    <w:rsid w:val="006355CA"/>
    <w:rsid w:val="0068559E"/>
    <w:rsid w:val="006856FE"/>
    <w:rsid w:val="00687803"/>
    <w:rsid w:val="0069406F"/>
    <w:rsid w:val="006D25CC"/>
    <w:rsid w:val="00732E44"/>
    <w:rsid w:val="007505E3"/>
    <w:rsid w:val="0078570F"/>
    <w:rsid w:val="007A284D"/>
    <w:rsid w:val="007A492A"/>
    <w:rsid w:val="007B27EB"/>
    <w:rsid w:val="007C204E"/>
    <w:rsid w:val="008749C0"/>
    <w:rsid w:val="008D3A14"/>
    <w:rsid w:val="00916CC9"/>
    <w:rsid w:val="009B3D92"/>
    <w:rsid w:val="00A63314"/>
    <w:rsid w:val="00A71323"/>
    <w:rsid w:val="00AA461A"/>
    <w:rsid w:val="00AE6EDA"/>
    <w:rsid w:val="00B2623A"/>
    <w:rsid w:val="00BB5D69"/>
    <w:rsid w:val="00BF2376"/>
    <w:rsid w:val="00CF0DA3"/>
    <w:rsid w:val="00DB3933"/>
    <w:rsid w:val="00DD326F"/>
    <w:rsid w:val="00DD4CBE"/>
    <w:rsid w:val="00E1084C"/>
    <w:rsid w:val="00E33C9E"/>
    <w:rsid w:val="00E90C37"/>
    <w:rsid w:val="00EA7559"/>
    <w:rsid w:val="00F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8384"/>
  <w15:docId w15:val="{28D4CDD6-FDCB-4CF8-A042-A355B830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70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2727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7857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570F"/>
    <w:rPr>
      <w:rFonts w:ascii="Arial" w:hAnsi="Arial" w:cs="Arial" w:hint="default"/>
      <w:strike w:val="0"/>
      <w:dstrike w:val="0"/>
      <w:color w:val="0080C1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cak.srce.hr/index.php?show=toc&amp;id_broj=15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Kovačević-Zelić</dc:creator>
  <cp:lastModifiedBy>Biljana Kovačević-Zelić</cp:lastModifiedBy>
  <cp:revision>2</cp:revision>
  <dcterms:created xsi:type="dcterms:W3CDTF">2018-12-17T11:06:00Z</dcterms:created>
  <dcterms:modified xsi:type="dcterms:W3CDTF">2018-12-17T11:06:00Z</dcterms:modified>
</cp:coreProperties>
</file>